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Accounting</w:t>
      </w:r>
      <w:r>
        <w:t xml:space="preserve"> </w:t>
      </w:r>
      <w:r>
        <w:t xml:space="preserve">Services</w:t>
      </w:r>
      <w:r>
        <w:t xml:space="preserve"> </w:t>
      </w:r>
      <w:r>
        <w:t xml:space="preserve">in</w:t>
      </w:r>
      <w:r>
        <w:t xml:space="preserve"> </w:t>
      </w:r>
      <w:r>
        <w:t xml:space="preserve">Egypt</w:t>
      </w:r>
      <w:r>
        <w:t xml:space="preserve"> </w:t>
      </w:r>
      <w:r>
        <w:t xml:space="preserve">Cairo</w:t>
      </w:r>
    </w:p>
    <w:bookmarkStart w:id="28" w:name="Xd58c0ddd26323c29a7128ea6ece7d4d946cfc37"/>
    <w:p>
      <w:pPr>
        <w:pStyle w:val="Heading1"/>
      </w:pPr>
      <w:r>
        <w:t xml:space="preserve">Project Report: Strategic Implementation of Accounting Services in Egypt Cairo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Management Board</w:t>
      </w:r>
      <w:r>
        <w:br/>
      </w:r>
      <w:r>
        <w:t xml:space="preserve">Project Management Office (PMO)</w:t>
      </w:r>
      <w:r>
        <w:br/>
      </w:r>
      <w:r>
        <w:t xml:space="preserve">.</w:t>
      </w:r>
    </w:p>
    <w:bookmarkStart w:id="20" w:name="executive-summary"/>
    <w:p>
      <w:pPr>
        <w:pStyle w:val="Heading2"/>
      </w:pPr>
      <w:r>
        <w:t xml:space="preserve">.1. Executive Summary</w:t>
      </w:r>
    </w:p>
    <w:p>
      <w:pPr>
        <w:pStyle w:val="FirstParagraph"/>
      </w:pPr>
      <w:r>
        <w:t xml:space="preserve">,</w:t>
      </w:r>
      <w:r>
        <w:t xml:space="preserve"> </w:t>
      </w:r>
      <w:r>
        <w:t xml:space="preserve">This document serves as a comprehensive Project Report regarding the strategic deployment and operational integration of dedicated Accountant personnel within our expanding operations in Egypt Cairo. As a pivotal economic hub, Egypt Cairo presents unique fiscal, regulatory, and market challenges that require specialized financial oversight. The primary objective of this initiative is to ensure strict compliance with Egyptian tax laws, optimize cash flow management amidst local currency fluctuations, and establish robust financial controls that align with international corporate governance standards while respecting local cultural and business practices. The successful implementation of these measures is critical for the sustainability of our regional presence in Egypt Cairo.</w:t>
      </w:r>
    </w:p>
    <w:bookmarkEnd w:id="20"/>
    <w:bookmarkStart w:id="21" w:name="project-background-and-context"/>
    <w:p>
      <w:pPr>
        <w:pStyle w:val="Heading2"/>
      </w:pPr>
      <w:r>
        <w:t xml:space="preserve">2. Project Background and Context</w:t>
      </w:r>
    </w:p>
    <w:p>
      <w:pPr>
        <w:pStyle w:val="FirstParagraph"/>
      </w:pPr>
      <w:r>
        <w:t xml:space="preserve">The decision to formalize the role of an Accountant within our Egypt Cairo branch stems from a rigorous analysis of our operational footprint in the region. As Egypt Cairo continues to attract significant foreign direct investment, the complexity of doing business has increased proportionately. The local regulatory environment, governed primarily by the Egyptian Tax Authority (ETA) and Central Bank regulations, demands a high level of precision and local expertise.</w:t>
      </w:r>
    </w:p>
    <w:p>
      <w:pPr>
        <w:pStyle w:val="BodyText"/>
      </w:pPr>
      <w:r>
        <w:t xml:space="preserve">Previously, financial reporting for our operations in Egypt Cairo was managed remotely from regional headquarters. However, recent audits highlighted gaps in real-time data accuracy regarding Value Added Tax (VAT) filings and payroll tax deductions specific to the Egyptian labor market. This Project Report outlines the transition from remote oversight to on-site financial stewardship by hiring a qualified Accountant based directly in Egypt Cairo.</w:t>
      </w:r>
    </w:p>
    <w:bookmarkEnd w:id="21"/>
    <w:bookmarkStart w:id="22" w:name="objectives-of-the-project"/>
    <w:p>
      <w:pPr>
        <w:pStyle w:val="Heading2"/>
      </w:pPr>
      <w:r>
        <w:t xml:space="preserve">3. Objectives of the Project</w:t>
      </w:r>
    </w:p>
    <w:p>
      <w:pPr>
        <w:pStyle w:val="FirstParagraph"/>
      </w:pPr>
      <w:r>
        <w:t xml:space="preserve">.</w:t>
      </w:r>
      <w:r>
        <w:t xml:space="preserve"> </w:t>
      </w:r>
      <w:r>
        <w:t xml:space="preserve">The deployment of a dedicated Accountant in Egypt Cairo is driven by four core objectives:</w:t>
      </w:r>
    </w:p>
    <w:p>
      <w:pPr>
        <w:numPr>
          <w:ilvl w:val="0"/>
          <w:numId w:val="1001"/>
        </w:numPr>
        <w:pStyle w:val="Compact"/>
      </w:pPr>
      <w:r>
        <w:rPr>
          <w:bCs/>
          <w:b/>
        </w:rPr>
        <w:t xml:space="preserve">Regulatory Compliance:</w:t>
      </w:r>
      <w:r>
        <w:t xml:space="preserve">, To ensure 100% adherence to the Egyptian Tax Law, including electronic invoicing mandates and quarterly VAT submissions specific to operations in Egypt Cairo.</w:t>
      </w:r>
    </w:p>
    <w:p>
      <w:pPr>
        <w:numPr>
          <w:ilvl w:val="0"/>
          <w:numId w:val="1001"/>
        </w:numPr>
        <w:pStyle w:val="Compact"/>
      </w:pPr>
      <w:r>
        <w:rPr>
          <w:bCs/>
          <w:b/>
        </w:rPr>
        <w:t xml:space="preserve">Financial Accuracy:</w:t>
      </w:r>
      <w:r>
        <w:t xml:space="preserve">, To provide real-time, accurate financial statements that reflect the true economic position of our subsidiary, mitigating risks associated with delayed reporting.</w:t>
      </w:r>
    </w:p>
    <w:p>
      <w:pPr>
        <w:numPr>
          <w:ilvl w:val="0"/>
          <w:numId w:val="1001"/>
        </w:numPr>
        <w:pStyle w:val="Compact"/>
      </w:pPr>
      <w:r>
        <w:rPr>
          <w:bCs/>
          <w:b/>
        </w:rPr>
        <w:t xml:space="preserve">Cash Flow Optimization:</w:t>
      </w:r>
      <w:r>
        <w:t xml:space="preserve">, To actively manage working capital in Egyptian Pounds (EGP), addressing liquidity issues and optimizing foreign exchange conversions given the volatility in the Egypt Cairo market.</w:t>
      </w:r>
    </w:p>
    <w:p>
      <w:pPr>
        <w:numPr>
          <w:ilvl w:val="0"/>
          <w:numId w:val="1001"/>
        </w:numPr>
        <w:pStyle w:val="Compact"/>
      </w:pPr>
      <w:r>
        <w:rPr>
          <w:bCs/>
          <w:b/>
        </w:rPr>
        <w:t xml:space="preserve">Risk Mitigation:</w:t>
      </w:r>
      <w:r>
        <w:t xml:space="preserve">, To implement internal controls that prevent fraud and error, ensuring that all financial transactions within our Egypt Cairo entity are auditable and secure.</w:t>
      </w:r>
    </w:p>
    <w:p>
      <w:pPr>
        <w:pStyle w:val="FirstParagraph"/>
      </w:pPr>
      <w:r>
        <w:t xml:space="preserve">.</w:t>
      </w:r>
    </w:p>
    <w:bookmarkEnd w:id="22"/>
    <w:bookmarkStart w:id="23" w:name="Xb2dbd2607a2bca0ea8d1ef6242b52c287f07d25"/>
    <w:p>
      <w:pPr>
        <w:pStyle w:val="Heading2"/>
      </w:pPr>
      <w:r>
        <w:t xml:space="preserve">4. Scope of Work: The Role of the Accountant in Egypt Cairo</w:t>
      </w:r>
    </w:p>
    <w:p>
      <w:pPr>
        <w:pStyle w:val="FirstParagraph"/>
      </w:pPr>
      <w:r>
        <w:t xml:space="preserve">,</w:t>
      </w:r>
      <w:r>
        <w:t xml:space="preserve"> </w:t>
      </w:r>
      <w:r>
        <w:t xml:space="preserve">The designated Accountant will not merely process data but will serve as a strategic partner in the financial health of our Egypt Cairo branch. The scope includes:</w:t>
      </w:r>
    </w:p>
    <w:p>
      <w:pPr>
        <w:numPr>
          <w:ilvl w:val="0"/>
          <w:numId w:val="1002"/>
        </w:numPr>
        <w:pStyle w:val="Compact"/>
      </w:pPr>
      <w:r>
        <w:rPr>
          <w:bCs/>
          <w:b/>
        </w:rPr>
        <w:t xml:space="preserve">Tax Management:</w:t>
      </w:r>
      <w:r>
        <w:t xml:space="preserve">. The Accountant is responsible for liaising directly with local tax consultants and authorities in Egypt Cairo. This involves managing the digital stamping system, ensuring correct withholding tax calculations on service payments to non-residents, and preparing annual corporate income tax returns.</w:t>
      </w:r>
    </w:p>
    <w:p>
      <w:pPr>
        <w:numPr>
          <w:ilvl w:val="0"/>
          <w:numId w:val="1002"/>
        </w:numPr>
        <w:pStyle w:val="Compact"/>
      </w:pPr>
      <w:r>
        <w:rPr>
          <w:bCs/>
          <w:b/>
        </w:rPr>
        <w:t xml:space="preserve">Local GAAP Alignment:</w:t>
      </w:r>
      <w:r>
        <w:t xml:space="preserve">. While our parent company follows International Financial Reporting Standards (IFRS), local statutory reporting in Egypt Cairo may require adjustments. The Accountant must bridge this gap, ensuring that books kept in Egypt Cairo satisfy both local legal requirements and group consolidation needs.</w:t>
      </w:r>
    </w:p>
    <w:p>
      <w:pPr>
        <w:numPr>
          <w:ilvl w:val="0"/>
          <w:numId w:val="1002"/>
        </w:numPr>
        <w:pStyle w:val="Compact"/>
      </w:pPr>
      <w:r>
        <w:rPr>
          <w:bCs/>
          <w:b/>
        </w:rPr>
        <w:t xml:space="preserve">Payroll and HR Finance:</w:t>
      </w:r>
      <w:r>
        <w:t xml:space="preserve">. The Egyptian labor market has specific social insurance and pension contributions managed through the National Organization for Social Insurance (NOSI). The Accountant will oversee these calculations to avoid penalties, ensuring that all employees in Egypt Cairo are compensated correctly and legally.</w:t>
      </w:r>
    </w:p>
    <w:p>
      <w:pPr>
        <w:numPr>
          <w:ilvl w:val="0"/>
          <w:numId w:val="1002"/>
        </w:numPr>
        <w:pStyle w:val="Compact"/>
      </w:pPr>
      <w:r>
        <w:rPr>
          <w:bCs/>
          <w:b/>
        </w:rPr>
        <w:t xml:space="preserve">Banking Relations:</w:t>
      </w:r>
      <w:r>
        <w:t xml:space="preserve">, Building relationships with local banks in Egypt Cairo is crucial. The Accountant will handle bank reconciliations, manage credit facilities, and ensure swift processing of vendor payments to maintain good standing with suppliers.</w:t>
      </w:r>
    </w:p>
    <w:p>
      <w:pPr>
        <w:pStyle w:val="FirstParagraph"/>
      </w:pPr>
      <w:r>
        <w:t xml:space="preserve">.</w:t>
      </w:r>
    </w:p>
    <w:bookmarkEnd w:id="23"/>
    <w:bookmarkStart w:id="24" w:name="challenges-and-risk-analysis"/>
    <w:p>
      <w:pPr>
        <w:pStyle w:val="Heading2"/>
      </w:pPr>
      <w:r>
        <w:t xml:space="preserve">5. Challenges and Risk Analysis</w:t>
      </w:r>
    </w:p>
    <w:p>
      <w:pPr>
        <w:pStyle w:val="FirstParagraph"/>
      </w:pPr>
      <w:r>
        <w:t xml:space="preserve">,</w:t>
      </w:r>
      <w:r>
        <w:t xml:space="preserve"> </w:t>
      </w:r>
      <w:r>
        <w:t xml:space="preserve">Operating as an Accountant in Egypt Cairo presents distinct challenges that must be managed proactively:</w:t>
      </w:r>
    </w:p>
    <w:p>
      <w:pPr>
        <w:pStyle w:val="BodyText"/>
      </w:pPr>
      <w:r>
        <w:rPr>
          <w:bCs/>
          <w:b/>
        </w:rPr>
        <w:t xml:space="preserve">Currency Volatility:</w:t>
      </w:r>
      <w:r>
        <w:t xml:space="preserve">, The fluctuation of the Egyptian Pound against major currencies poses a significant risk to financial stability. The Accountant must implement hedging strategies or dynamic pricing models to protect margins.</w:t>
      </w:r>
    </w:p>
    <w:p>
      <w:pPr>
        <w:pStyle w:val="BodyText"/>
      </w:pPr>
      <w:r>
        <w:rPr>
          <w:bCs/>
          <w:b/>
        </w:rPr>
        <w:t xml:space="preserve">Bureaucratic Delays:</w:t>
      </w:r>
      <w:r>
        <w:t xml:space="preserve">, Administrative processes in Egypt Cairo can sometimes be slow due to bureaucratic red tape. The Accountant must maintain strong relationships with government entities to expedite tax refunds and license renewals.</w:t>
      </w:r>
    </w:p>
    <w:p>
      <w:pPr>
        <w:pStyle w:val="BodyText"/>
      </w:pPr>
      <w:r>
        <w:rPr>
          <w:bCs/>
          <w:b/>
        </w:rPr>
        <w:t xml:space="preserve">Talent Retention:</w:t>
      </w:r>
      <w:r>
        <w:t xml:space="preserve">, Finding qualified Accountants who possess both international certification (such as CPA or ACCA) and deep local knowledge of the Egypt Cairo market is difficult. High turnover rates in the financial sector in Egypt Cairo can disrupt continuity; therefore, competitive compensation and career development plans are essential components of this project.</w:t>
      </w:r>
    </w:p>
    <w:bookmarkEnd w:id="24"/>
    <w:bookmarkStart w:id="25" w:name="implementation-timeline"/>
    <w:p>
      <w:pPr>
        <w:pStyle w:val="Heading2"/>
      </w:pPr>
      <w:r>
        <w:t xml:space="preserve">6. Implementation Timeline</w:t>
      </w:r>
    </w:p>
    <w:p>
      <w:pPr>
        <w:pStyle w:val="FirstParagraph"/>
      </w:pPr>
      <w:r>
        <w:t xml:space="preserve">,</w:t>
      </w:r>
      <w:r>
        <w:t xml:space="preserve"> </w:t>
      </w:r>
      <w:r>
        <w:t xml:space="preserve">The rollout of this initiative follows a structured timeline over six months:</w:t>
      </w:r>
    </w:p>
    <w:p>
      <w:pPr>
        <w:numPr>
          <w:ilvl w:val="0"/>
          <w:numId w:val="1003"/>
        </w:numPr>
        <w:pStyle w:val="Compact"/>
      </w:pPr>
      <w:r>
        <w:rPr>
          <w:bCs/>
          <w:b/>
        </w:rPr>
        <w:t xml:space="preserve">Month 1:</w:t>
      </w:r>
      <w:r>
        <w:t xml:space="preserve">, Job profiling and recruitment of the Accountant with specific expertise in Egyptian tax law.</w:t>
      </w:r>
    </w:p>
    <w:p>
      <w:pPr>
        <w:numPr>
          <w:ilvl w:val="0"/>
          <w:numId w:val="1003"/>
        </w:numPr>
        <w:pStyle w:val="Compact"/>
      </w:pPr>
      <w:r>
        <w:rPr>
          <w:bCs/>
          <w:b/>
        </w:rPr>
        <w:t xml:space="preserve">Month 2-3:</w:t>
      </w:r>
      <w:r>
        <w:t xml:space="preserve">, Onboarding, including training on our global ERP systems and introduction to local compliance software used in Egypt Cairo.</w:t>
      </w:r>
    </w:p>
    <w:p>
      <w:pPr>
        <w:numPr>
          <w:ilvl w:val="0"/>
          <w:numId w:val="1003"/>
        </w:numPr>
        <w:pStyle w:val="Compact"/>
      </w:pPr>
      <w:r>
        <w:rPr>
          <w:bCs/>
          <w:b/>
        </w:rPr>
        <w:t xml:space="preserve">Month 4:</w:t>
      </w:r>
      <w:r>
        <w:t xml:space="preserve">, Transition of primary financial responsibilities from regional teams to the local Accountant.</w:t>
      </w:r>
    </w:p>
    <w:p>
      <w:pPr>
        <w:numPr>
          <w:ilvl w:val="0"/>
          <w:numId w:val="1003"/>
        </w:numPr>
        <w:pStyle w:val="Compact"/>
      </w:pPr>
      <w:r>
        <w:rPr>
          <w:bCs/>
          <w:b/>
        </w:rPr>
        <w:t xml:space="preserve">Month 5-6:</w:t>
      </w:r>
      <w:r>
        <w:t xml:space="preserve">, Full operational status, with the first independent quarterly report generated by the Accountant in Egypt Cairo undergoing review by global finance.</w:t>
      </w:r>
    </w:p>
    <w:bookmarkEnd w:id="25"/>
    <w:bookmarkStart w:id="26" w:name="expected-outcomes-and-benefits"/>
    <w:p>
      <w:pPr>
        <w:pStyle w:val="Heading2"/>
      </w:pPr>
      <w:r>
        <w:t xml:space="preserve">7. Expected Outcomes and Benefits</w:t>
      </w:r>
    </w:p>
    <w:p>
      <w:pPr>
        <w:pStyle w:val="FirstParagraph"/>
      </w:pPr>
      <w:r>
        <w:t xml:space="preserve">,</w:t>
      </w:r>
      <w:r>
        <w:t xml:space="preserve"> </w:t>
      </w:r>
      <w:r>
        <w:t xml:space="preserve">By embedding a specialized Accountant within our operations in Egypt Cairo, we anticipate several key benefits:</w:t>
      </w:r>
    </w:p>
    <w:p>
      <w:pPr>
        <w:pStyle w:val="BodyText"/>
      </w:pPr>
      <w:r>
        <w:t xml:space="preserve">Firstly, the risk of non-compliance penalties will decrease significantly due to real-time monitoring by local experts. Secondly, financial reporting cycles will shorten from 15 days to 5 days post-month-end, allowing for faster decision-making by management. Thirdly, improved cash flow management in Egypt Cairo will lead to better vendor relationships and potential early payment discounts.</w:t>
      </w:r>
    </w:p>
    <w:p>
      <w:pPr>
        <w:pStyle w:val="BodyText"/>
      </w:pPr>
      <w:r>
        <w:t xml:space="preserve">Furthermore, having an Accountant physically present in Egypt Cairo enhances our corporate reputation. It signals a long-term commitment to the region, fostering trust among local stakeholders, government officials, and business partners who value face-to-face engagement—a cultural norm in Egypt Cairo.</w:t>
      </w:r>
    </w:p>
    <w:p>
      <w:pPr>
        <w:pStyle w:val="BodyText"/>
      </w:pPr>
      <w:r>
        <w:t xml:space="preserve">.</w:t>
      </w:r>
    </w:p>
    <w:bookmarkEnd w:id="26"/>
    <w:bookmarkStart w:id="27" w:name="conclusion"/>
    <w:p>
      <w:pPr>
        <w:pStyle w:val="Heading2"/>
      </w:pPr>
      <w:r>
        <w:t xml:space="preserve">8. Conclusion</w:t>
      </w:r>
    </w:p>
    <w:p>
      <w:pPr>
        <w:pStyle w:val="FirstParagraph"/>
      </w:pPr>
      <w:r>
        <w:t xml:space="preserve">,</w:t>
      </w:r>
      <w:r>
        <w:t xml:space="preserve"> </w:t>
      </w:r>
      <w:r>
        <w:t xml:space="preserve">In conclusion, this Project Report underscores the necessity of establishing a robust accounting function within our Egypt Cairo operations. The role of the Accountant is no longer just about bookkeeping; it is a strategic imperative for risk management, compliance, and operational efficiency in the complex economic landscape of Egypt Cairo. By investing in local financial expertise and providing them with the necessary tools and authority, we secure our foothold in one of Africa’s most dynamic markets. The recommendations outlined herein are approved for immediate implementation to ensure that our financial practices in Egypt Cairo remain best-in-class.</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Accounting Services in Egypt Cairo</dc:title>
  <dc:creator/>
  <dc:language>en</dc:language>
  <cp:keywords/>
  <dcterms:created xsi:type="dcterms:W3CDTF">2026-07-29T04:48:34Z</dcterms:created>
  <dcterms:modified xsi:type="dcterms:W3CDTF">2026-07-29T04:48:34Z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