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1" w:name="X5a0b25e2c6a0a3958c4f8b35fab35468f03a84c"/>
    <w:p>
      <w:pPr>
        <w:pStyle w:val="Heading1"/>
      </w:pPr>
      <w:r>
        <w:t xml:space="preserve">Project Report: Strategic Implementation of Accounting Services</w:t>
      </w:r>
    </w:p>
    <w:bookmarkStart w:id="20" w:name="X403d5501605ee418ca5d6fd793d04792f4c926e"/>
    <w:p>
      <w:pPr>
        <w:pStyle w:val="Heading2"/>
      </w:pPr>
      <w:r>
        <w:t xml:space="preserve">Focusing on the Fiscal Landscape of Nigeria Abuja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Federal Capital Territory Development Authority (FCTDA) Stakeholders &amp; Private Sector Partners</w:t>
      </w:r>
      <w:r>
        <w:br/>
      </w:r>
      <w:r>
        <w:rPr>
          <w:bCs/>
          <w:b/>
        </w:rPr>
        <w:t xml:space="preserve">Subject:</w:t>
      </w:r>
      <w:r>
        <w:t xml:space="preserve"> </w:t>
      </w:r>
      <w:r>
        <w:t xml:space="preserve">Enhancing Financial Compliance and Transparency through Professional Accountant Engagement in Nigeria Abuja</w:t>
      </w:r>
    </w:p>
    <w:bookmarkEnd w:id="20"/>
    <w:bookmarkEnd w:id="21"/>
    <w:bookmarkStart w:id="22" w:name="executive-summary"/>
    <w:p>
      <w:pPr>
        <w:pStyle w:val="Heading2"/>
      </w:pPr>
      <w:r>
        <w:t xml:space="preserve">1. Executive Summary</w:t>
      </w:r>
    </w:p>
    <w:p>
      <w:pPr>
        <w:pStyle w:val="FirstParagraph"/>
      </w:pPr>
      <w:r>
        <w:t xml:space="preserve">This Project Report outlines the critical necessity and strategic implementation plan for deploying high-caliber Accountant professionals within the Federal Capital Territory of Nigeria Abuja. As Nigeria Abuja continues to evolve into a premier hub for administrative, political, and commercial activities in West Africa, the demand for robust financial management systems has never been higher. This document details how integrating professional accounting standards into local businesses and government initiatives can drive economic growth, ensure regulatory compliance, and foster transparency. The report specifically addresses the unique fiscal challenges faced in Nigeria Abuja and proposes a structured framework for leveraging Accountant expertise to mitigate risks associated with rapid urbanization and increased foreign direct investment.</w:t>
      </w:r>
    </w:p>
    <w:bookmarkEnd w:id="22"/>
    <w:bookmarkStart w:id="23" w:name="introduction-and-background"/>
    <w:p>
      <w:pPr>
        <w:pStyle w:val="Heading2"/>
      </w:pPr>
      <w:r>
        <w:t xml:space="preserve">2. Introduction and Background</w:t>
      </w:r>
    </w:p>
    <w:p>
      <w:pPr>
        <w:pStyle w:val="FirstParagraph"/>
      </w:pPr>
      <w:r>
        <w:t xml:space="preserve">Nigeria Abuja, the purpose-built capital city of Nigeria, represents a unique economic ecosystem. Unlike Lagos, which is driven primarily by historical commerce and industry, Nigeria Abuja’s economy is heavily influenced by public sector spending, diplomatic relations, real estate development, and service-oriented industries. This distinct profile creates specific financial reporting requirements that differ significantly from other Nigerian states. The primary objective of this project is to establish a standardized protocol for Accountant services that cater specifically to the regulatory environment of Nigeria Abuja.</w:t>
      </w:r>
    </w:p>
    <w:p>
      <w:pPr>
        <w:pStyle w:val="BodyText"/>
      </w:pPr>
      <w:r>
        <w:t xml:space="preserve">In recent years, the Federal Capital Territory (FCT) has witnessed an influx of multinational corporations and local startups alike. However, with this growth comes increased scrutiny from regulatory bodies such as the Federal Inland Revenue Service (FIRS) and the Central Bank of Nigeria (CBN). Many small to medium-sized enterprises (SMEs) in Nigeria Abuja struggle with compliance due to a lack of specialized financial knowledge. This Project Report aims to bridge that gap by promoting the engagement of qualified Accountant professionals who understand both international accounting standards and local Nigerian fiscal laws.</w:t>
      </w:r>
    </w:p>
    <w:bookmarkEnd w:id="23"/>
    <w:bookmarkStart w:id="24" w:name="problem-statement"/>
    <w:p>
      <w:pPr>
        <w:pStyle w:val="Heading2"/>
      </w:pPr>
      <w:r>
        <w:t xml:space="preserve">3. Problem Statement</w:t>
      </w:r>
    </w:p>
    <w:p>
      <w:pPr>
        <w:pStyle w:val="FirstParagraph"/>
      </w:pPr>
      <w:r>
        <w:t xml:space="preserve">The rapid expansion of Nigeria Abuja has outpaced the development of its financial infrastructure. Several key issues have been identified that necessitate immediate intervention by skilled Accountant personnel:</w:t>
      </w:r>
    </w:p>
    <w:p>
      <w:pPr>
        <w:numPr>
          <w:ilvl w:val="0"/>
          <w:numId w:val="1001"/>
        </w:numPr>
        <w:pStyle w:val="Compact"/>
      </w:pPr>
      <w:r>
        <w:rPr>
          <w:bCs/>
          <w:b/>
        </w:rPr>
        <w:t xml:space="preserve">Regulatory Complexity:</w:t>
      </w:r>
      <w:r>
        <w:t xml:space="preserve"> </w:t>
      </w:r>
      <w:r>
        <w:t xml:space="preserve">Navigating the tax laws specific to Nigeria Abuja, including the FCT Development Levy and other municipal taxes, requires specialized knowledge. Many businesses in Nigeria Abuja face penalties due to non-compliance or incorrect filing.</w:t>
      </w:r>
    </w:p>
    <w:p>
      <w:pPr>
        <w:numPr>
          <w:ilvl w:val="0"/>
          <w:numId w:val="1001"/>
        </w:numPr>
        <w:pStyle w:val="Compact"/>
      </w:pPr>
      <w:r>
        <w:rPr>
          <w:bCs/>
          <w:b/>
        </w:rPr>
        <w:t xml:space="preserve">Lack of Financial Transparency:</w:t>
      </w:r>
      <w:r>
        <w:t xml:space="preserve"> </w:t>
      </w:r>
      <w:r>
        <w:t xml:space="preserve">There is a notable gap in financial transparency among local contractors and vendors working with government entities in Nigeria Abuja. This lack of clarity hinders effective auditing and contributes to potential corruption risks.</w:t>
      </w:r>
    </w:p>
    <w:p>
      <w:pPr>
        <w:numPr>
          <w:ilvl w:val="0"/>
          <w:numId w:val="1001"/>
        </w:numPr>
        <w:pStyle w:val="Compact"/>
      </w:pPr>
      <w:r>
        <w:rPr>
          <w:bCs/>
          <w:b/>
        </w:rPr>
        <w:t xml:space="preserve">Inadequate Record Keeping:</w:t>
      </w:r>
      <w:r>
        <w:t xml:space="preserve"> </w:t>
      </w:r>
      <w:r>
        <w:t xml:space="preserve">A significant portion of SMEs operating within the FCT do not maintain proper books of accounts. This absence of accurate data prevents these businesses from accessing credit facilities and limits their ability to scale operations.</w:t>
      </w:r>
    </w:p>
    <w:p>
      <w:pPr>
        <w:pStyle w:val="FirstParagraph"/>
      </w:pPr>
      <w:r>
        <w:t xml:space="preserve">Without a dedicated team of Accountant professionals who are attuned to the nuances of the Nigeria Abuja market, these problems will persist, stifling economic efficiency and discouraging foreign investment. The current informal approach to financial management in many sectors is no longer sustainable given the increasing digitization and formalization of Nigeria’s economy.</w:t>
      </w:r>
    </w:p>
    <w:bookmarkEnd w:id="24"/>
    <w:bookmarkStart w:id="25" w:name="objectives-of-the-project"/>
    <w:p>
      <w:pPr>
        <w:pStyle w:val="Heading2"/>
      </w:pPr>
      <w:r>
        <w:t xml:space="preserve">4. Objectives of the Project</w:t>
      </w:r>
    </w:p>
    <w:p>
      <w:pPr>
        <w:pStyle w:val="FirstParagraph"/>
      </w:pPr>
      <w:r>
        <w:t xml:space="preserve">The primary goal of this initiative is to institutionalize best practices in accounting within Nigeria Abuja. The specific objectives are as follows:</w:t>
      </w:r>
    </w:p>
    <w:p>
      <w:pPr>
        <w:numPr>
          <w:ilvl w:val="0"/>
          <w:numId w:val="1002"/>
        </w:numPr>
        <w:pStyle w:val="Compact"/>
      </w:pPr>
      <w:r>
        <w:rPr>
          <w:bCs/>
          <w:b/>
        </w:rPr>
        <w:t xml:space="preserve">To Standardize Reporting:</w:t>
      </w:r>
      <w:r>
        <w:t xml:space="preserve"> </w:t>
      </w:r>
      <w:r>
        <w:t xml:space="preserve">Implement International Financial Reporting Standards (IFRS) adapted for local contexts across major sectors in Nigeria Abuja, ensuring that all financial statements produced by Accountant professionals are uniform and comparable.</w:t>
      </w:r>
    </w:p>
    <w:p>
      <w:pPr>
        <w:numPr>
          <w:ilvl w:val="0"/>
          <w:numId w:val="1002"/>
        </w:numPr>
        <w:pStyle w:val="Compact"/>
      </w:pPr>
      <w:r>
        <w:rPr>
          <w:bCs/>
          <w:b/>
        </w:rPr>
        <w:t xml:space="preserve">To Enhance Compliance:</w:t>
      </w:r>
      <w:r>
        <w:t xml:space="preserve"> </w:t>
      </w:r>
      <w:r>
        <w:t xml:space="preserve">Conduct workshops and training sessions for local business owners in Nigeria Abuja, emphasizing the importance of timely tax payments and regulatory adherence through the use of professional Accountant services.</w:t>
      </w:r>
    </w:p>
    <w:p>
      <w:pPr>
        <w:numPr>
          <w:ilvl w:val="0"/>
          <w:numId w:val="1002"/>
        </w:numPr>
        <w:pStyle w:val="Compact"/>
      </w:pPr>
      <w:r>
        <w:rPr>
          <w:bCs/>
          <w:b/>
        </w:rPr>
        <w:t xml:space="preserve">To Promote Digital Integration:</w:t>
      </w:r>
    </w:p>
    <w:p>
      <w:pPr>
        <w:numPr>
          <w:ilvl w:val="0"/>
          <w:numId w:val="1002"/>
        </w:numPr>
        <w:pStyle w:val="Compact"/>
      </w:pPr>
      <w:r>
        <w:rPr>
          <w:bCs/>
          <w:b/>
        </w:rPr>
        <w:t xml:space="preserve">To Strengthen Auditing Frameworks:</w:t>
      </w:r>
      <w:r>
        <w:t xml:space="preserve"> </w:t>
      </w:r>
      <w:r>
        <w:t xml:space="preserve">Establish a rigorous auditing protocol for public-private partnerships (PPPs) operating within the FCT. Qualified Accountant auditors will be deployed to review projects funded by the Nigerian Abuja government, ensuring that funds are utilized efficiently and transparently.</w:t>
      </w:r>
    </w:p>
    <w:bookmarkEnd w:id="25"/>
    <w:bookmarkStart w:id="26" w:name="methodology-and-implementation-strategy"/>
    <w:p>
      <w:pPr>
        <w:pStyle w:val="Heading2"/>
      </w:pPr>
      <w:r>
        <w:t xml:space="preserve">5. Methodology and Implementation Strategy</w:t>
      </w:r>
    </w:p>
    <w:p>
      <w:pPr>
        <w:pStyle w:val="FirstParagraph"/>
      </w:pPr>
      <w:r>
        <w:t xml:space="preserve">The successful execution of this project relies on a multi-phased approach involving collaboration between government bodies, private sector leaders, and professional accounting institutes in Nigeria Abuja.</w:t>
      </w:r>
    </w:p>
    <w:p>
      <w:pPr>
        <w:pStyle w:val="BodyText"/>
      </w:pPr>
      <w:r>
        <w:rPr>
          <w:bCs/>
          <w:b/>
        </w:rPr>
        <w:t xml:space="preserve">Phase 1: Assessment and Gap Analysis (Months 1-3)</w:t>
      </w:r>
      <w:r>
        <w:br/>
      </w:r>
      <w:r>
        <w:t xml:space="preserve">The initial phase involves a comprehensive survey of existing financial practices among businesses and government agencies in Nigeria Abuja. Teams of senior Accountant professionals will be deployed to conduct audits on sample groups to identify common areas of non-compliance or inefficiency. This data will inform the customization of training materials and policy recommendations tailored specifically for the Nigeria Abuja context.</w:t>
      </w:r>
    </w:p>
    <w:p>
      <w:pPr>
        <w:pStyle w:val="BodyText"/>
      </w:pPr>
      <w:r>
        <w:rPr>
          <w:bCs/>
          <w:b/>
        </w:rPr>
        <w:t xml:space="preserve">Phase 2: Capacity Building and Training (Months 4-9)</w:t>
      </w:r>
      <w:r>
        <w:br/>
      </w:r>
      <w:r>
        <w:t xml:space="preserve">Based on the findings from Phase 1, a series of capacity-building programs will be launched. These programs will target both junior and senior Accountant professionals in Nigeria Abuja. The curriculum will cover updates in Nigerian tax laws, anti-money laundering (AML) regulations, and advanced forensic accounting techniques. By upskilling the local workforce of Accountant experts, we ensure long-term sustainability of the project outcomes.</w:t>
      </w:r>
    </w:p>
    <w:p>
      <w:pPr>
        <w:pStyle w:val="BodyText"/>
      </w:pPr>
      <w:r>
        <w:rPr>
          <w:bCs/>
          <w:b/>
        </w:rPr>
        <w:t xml:space="preserve">Phase 3: Technology Deployment and Support (Months 10-15)</w:t>
      </w:r>
      <w:r>
        <w:br/>
      </w:r>
      <w:r>
        <w:t xml:space="preserve">This phase focuses on introducing automated accounting solutions. Partnerships with fintech companies will be established to provide affordable software licenses to SMEs in Nigeria Abuja. Accountant consultants will serve as support staff, assisting businesses in migrating their data to these new platforms. This step is crucial for reducing manual errors and enhancing the speed of financial reporting.</w:t>
      </w:r>
    </w:p>
    <w:p>
      <w:pPr>
        <w:pStyle w:val="BodyText"/>
      </w:pPr>
      <w:r>
        <w:rPr>
          <w:bCs/>
          <w:b/>
        </w:rPr>
        <w:t xml:space="preserve">Phase 4: Monitoring and Evaluation (Months 16-24)</w:t>
      </w:r>
      <w:r>
        <w:br/>
      </w:r>
      <w:r>
        <w:t xml:space="preserve">Continuous monitoring will be conducted to assess the impact of the implemented changes in Nigeria Abuja. Key Performance Indicators (KPIs) such as tax compliance rates, reduction in audit discrepancies, and increase in business credit accessibility will be measured. Regular reports will be submitted to stakeholders to ensure accountability and allow for necessary adjustments.</w:t>
      </w:r>
    </w:p>
    <w:bookmarkEnd w:id="26"/>
    <w:bookmarkStart w:id="27" w:name="expected-outcomes-and-impact"/>
    <w:p>
      <w:pPr>
        <w:pStyle w:val="Heading2"/>
      </w:pPr>
      <w:r>
        <w:t xml:space="preserve">6. Expected Outcomes and Impact</w:t>
      </w:r>
    </w:p>
    <w:p>
      <w:pPr>
        <w:pStyle w:val="FirstParagraph"/>
      </w:pPr>
      <w:r>
        <w:t xml:space="preserve">The implementation of this Project Report’s recommendations is expected to yield significant positive impacts on the financial landscape of Nigeria Abuja. Firstly, there will be a marked improvement in tax revenue collection for the FCT government, as businesses will be better equipped to understand and fulfill their fiscal obligations with the help of competent Accountant professionals. Secondly, increased transparency will lead to greater investor confidence. International investors are more likely to engage with markets where financial records are accurate, auditable, and compliant with global standards.</w:t>
      </w:r>
    </w:p>
    <w:p>
      <w:pPr>
        <w:pStyle w:val="BodyText"/>
      </w:pPr>
      <w:r>
        <w:t xml:space="preserve">Furthermore, by empowering local Accountant experts in Nigeria Abuja, we contribute to job creation and professional development within the territory. The project aims to create a ecosystem where financial integrity is valued as highly as profitability. This cultural shift is essential for the long-term stability of Nigeria Abuja’s economy.</w:t>
      </w:r>
    </w:p>
    <w:bookmarkEnd w:id="27"/>
    <w:bookmarkStart w:id="28" w:name="conclusion"/>
    <w:p>
      <w:pPr>
        <w:pStyle w:val="Heading2"/>
      </w:pPr>
      <w:r>
        <w:t xml:space="preserve">7. Conclusion</w:t>
      </w:r>
    </w:p>
    <w:p>
      <w:pPr>
        <w:pStyle w:val="FirstParagraph"/>
      </w:pPr>
      <w:r>
        <w:t xml:space="preserve">In conclusion, the integration of professional Accountant services is not merely an administrative upgrade but a strategic imperative for the sustained growth of Nigeria Abuja. As the nation’s capital, Nigeria Abuja sets the tone for governance and business practices in Nigeria. By addressing current financial inefficiencies and promoting high standards of accounting practice, this project will lay a solid foundation for economic resilience.</w:t>
      </w:r>
    </w:p>
    <w:p>
      <w:pPr>
        <w:pStyle w:val="BodyText"/>
      </w:pPr>
      <w:r>
        <w:t xml:space="preserve">We urge all stakeholders—including policymakers, business leaders, and financial regulators—to support the initiatives outlined in this Project Report. The collaboration required to implement these strategies will ensure that Nigeria Abuja remains a beacon of stability and prosperity in West Africa. It is through rigorous adherence to accounting principles that we can safeguard the economic future of our capital.</w:t>
      </w:r>
    </w:p>
    <w:bookmarkEnd w:id="28"/>
    <w:bookmarkStart w:id="29" w:name="recommendations"/>
    <w:p>
      <w:pPr>
        <w:pStyle w:val="Heading2"/>
      </w:pPr>
      <w:r>
        <w:t xml:space="preserve">8. Recommendations</w:t>
      </w:r>
    </w:p>
    <w:p>
      <w:pPr>
        <w:pStyle w:val="FirstParagraph"/>
      </w:pPr>
      <w:r>
        <w:t xml:space="preserve">To ensure the success of this initiative, it is recommended that:</w:t>
      </w:r>
    </w:p>
    <w:p>
      <w:pPr>
        <w:numPr>
          <w:ilvl w:val="0"/>
          <w:numId w:val="1003"/>
        </w:numPr>
        <w:pStyle w:val="Compact"/>
      </w:pPr>
      <w:r>
        <w:t xml:space="preserve">The FCT Administration provides regulatory incentives for businesses in Nigeria Abuja that engage certified Accountant professionals.</w:t>
      </w:r>
    </w:p>
    <w:p>
      <w:pPr>
        <w:numPr>
          <w:ilvl w:val="0"/>
          <w:numId w:val="1003"/>
        </w:numPr>
        <w:pStyle w:val="Compact"/>
      </w:pPr>
      <w:r>
        <w:t xml:space="preserve">A dedicated task force be formed to oversee the implementation of accounting reforms across government ministries and agencies in Nigeria Abuja.</w:t>
      </w:r>
    </w:p>
    <w:p>
      <w:pPr>
        <w:numPr>
          <w:ilvl w:val="0"/>
          <w:numId w:val="1003"/>
        </w:numPr>
        <w:pStyle w:val="Compact"/>
      </w:pPr>
      <w:r>
        <w:t xml:space="preserve">Regular forums be established to facilitate dialogue between Accountant practitioners and policymakers, ensuring that regulations remain practical and effective for the dynamic economy of Nigeria Abuja.</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Nigeria Abuja</dc:title>
  <dc:creator/>
  <dc:language>en</dc:language>
  <cp:keywords/>
  <dcterms:created xsi:type="dcterms:W3CDTF">2026-07-29T16:05:43Z</dcterms:created>
  <dcterms:modified xsi:type="dcterms:W3CDTF">2026-07-29T16:05:43Z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