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Accountant</w:t>
      </w:r>
      <w:r>
        <w:t xml:space="preserve"> </w:t>
      </w:r>
      <w:r>
        <w:t xml:space="preserve">Services</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p>
      <w:pPr>
        <w:pStyle w:val="FirstParagraph"/>
      </w:pPr>
      <w:r>
        <w:t xml:space="preserve">```html</w:t>
      </w:r>
    </w:p>
    <w:bookmarkStart w:id="29" w:name="Xfe19010548d80e7ad90e70881921ea2b55b8301"/>
    <w:p>
      <w:pPr>
        <w:pStyle w:val="Heading1"/>
      </w:pPr>
      <w:r>
        <w:rPr>
          <w:bCs/>
          <w:b/>
        </w:rPr>
        <w:t xml:space="preserve">Project Report: Strategic Implementation of Professional Accountant Services in South Africa Cape Town</w:t>
      </w:r>
    </w:p>
    <w:p>
      <w:pPr>
        <w:pStyle w:val="FirstParagraph"/>
      </w:pPr>
      <w:r>
        <w:rPr>
          <w:bCs/>
          <w:b/>
        </w:rPr>
        <w:t xml:space="preserve">Date:</w:t>
      </w:r>
      <w:r>
        <w:t xml:space="preserve"> </w:t>
      </w:r>
      <w:r>
        <w:t xml:space="preserve">October 26, 2023</w:t>
      </w:r>
      <w:r>
        <w:br/>
      </w:r>
      <w:r>
        <w:rPr>
          <w:bCs/>
          <w:b/>
        </w:rPr>
        <w:t xml:space="preserve">Prepared For:</w:t>
      </w:r>
      <w:r>
        <w:t xml:space="preserve"> </w:t>
      </w:r>
      <w:r>
        <w:t xml:space="preserve">Stakeholders and Regional Management</w:t>
      </w:r>
      <w:r>
        <w:br/>
      </w:r>
      <w:r>
        <w:rPr>
          <w:bCs/>
          <w:b/>
        </w:rPr>
        <w:t xml:space="preserve">Subject:</w:t>
      </w:r>
    </w:p>
    <w:bookmarkStart w:id="20" w:name="executive-summary"/>
    <w:p>
      <w:pPr>
        <w:pStyle w:val="Heading2"/>
      </w:pPr>
      <w:r>
        <w:rPr>
          <w:iCs/>
          <w:i/>
        </w:rPr>
        <w:t xml:space="preserve">1. Executive Summary</w:t>
      </w:r>
    </w:p>
    <w:p>
      <w:pPr>
        <w:pStyle w:val="FirstParagraph"/>
      </w:pPr>
      <w:r>
        <w:t xml:space="preserve">This Project Report outlines the critical importance, operational framework, and future outlook of professional Accountant services specifically tailored for the dynamic business environment in South Africa Cape Town. As a burgeoning economic hub on the African continent, South Africa Cape Town serves as a vital intersection for local small-to-medium enterprises (SMEs) and international corporations seeking expansion into African markets. The primary objective of this document is to elucidate how specialized accounting expertise drives financial compliance, strategic growth, and operational efficiency in this specific geographic locale.</w:t>
      </w:r>
    </w:p>
    <w:p>
      <w:pPr>
        <w:pStyle w:val="BodyText"/>
      </w:pPr>
      <w:r>
        <w:t xml:space="preserve">The report highlights that the role of an Accountant in South Africa Cape Town extends beyond traditional bookkeeping. It encompasses rigorous adherence to the Companies Act, the Tax Administration Act administered by SARS (South African Revenue Service), and International Financial Reporting Standards (IFRS). By focusing on South Africa Cape Town as our operational base, we identify unique regional challenges such as load-shedding impacts on business continuity and the necessity for robust digital financial infrastructure.</w:t>
      </w:r>
    </w:p>
    <w:bookmarkEnd w:id="20"/>
    <w:bookmarkStart w:id="21" w:name="X62ec62927b639dd297ad7c54c3890ab3c0f22a8"/>
    <w:p>
      <w:pPr>
        <w:pStyle w:val="Heading2"/>
      </w:pPr>
      <w:r>
        <w:rPr>
          <w:iCs/>
          <w:i/>
        </w:rPr>
        <w:t xml:space="preserve">2. Introduction: The Context of Accountant Services in South Africa Cape Town</w:t>
      </w:r>
    </w:p>
    <w:p>
      <w:pPr>
        <w:pStyle w:val="FirstParagraph"/>
      </w:pPr>
      <w:r>
        <w:t xml:space="preserve">The economic landscape of South Africa is complex, characterized by a dual economy structure that includes highly developed financial sectors and emerging informal economies. Within this context, Cape Town stands out as the "Mother City" and a premier global business destination. For any entity operating in South Africa Cape Town, the engagement with qualified Accountants is not merely an administrative requirement but a strategic imperative.</w:t>
      </w:r>
    </w:p>
    <w:p>
      <w:pPr>
        <w:pStyle w:val="BodyText"/>
      </w:pPr>
      <w:r>
        <w:t xml:space="preserve">In South Africa Cape Town, businesses face distinct regulatory pressures. The local municipal bylaws differ from national standards, requiring specialized knowledge for property and business rate assessments. Furthermore, the competitive nature of the tourism and tech sectors in South Africa Cape Town demands agile financial reporting capabilities. This Project Report argues that integrating high-quality Accountant services is essential for navigating these nuances effectively.</w:t>
      </w:r>
    </w:p>
    <w:bookmarkEnd w:id="21"/>
    <w:bookmarkStart w:id="22" w:name="X4bc4b1c7ef29040b8a00b7c589cb9a284653636"/>
    <w:p>
      <w:pPr>
        <w:pStyle w:val="Heading2"/>
      </w:pPr>
      <w:r>
        <w:rPr>
          <w:iCs/>
          <w:i/>
        </w:rPr>
        <w:t xml:space="preserve">3. Regulatory Compliance and Legal Framework</w:t>
      </w:r>
    </w:p>
    <w:p>
      <w:pPr>
        <w:pStyle w:val="FirstParagraph"/>
      </w:pPr>
      <w:r>
        <w:t xml:space="preserve">A significant portion of the workload for an Accountant in South Africa Cape Town involves ensuring strict compliance with national and international regulations. The following areas are paramount:</w:t>
      </w:r>
    </w:p>
    <w:p>
      <w:pPr>
        <w:numPr>
          <w:ilvl w:val="0"/>
          <w:numId w:val="1001"/>
        </w:numPr>
        <w:pStyle w:val="Compact"/>
      </w:pPr>
      <w:r>
        <w:rPr>
          <w:bCs/>
          <w:b/>
        </w:rPr>
        <w:t xml:space="preserve">Tax Compliance (SARS):</w:t>
      </w:r>
      <w:r>
        <w:t xml:space="preserve"> </w:t>
      </w:r>
      <w:r>
        <w:t xml:space="preserve">An Accountant must manage income tax, value-added tax (VAT), and withholding taxes. Given the aggressive stance of SARS on digital economy taxation, Accountants in South Africa Cape Town must implement advanced tracking systems.</w:t>
      </w:r>
    </w:p>
    <w:p>
      <w:pPr>
        <w:numPr>
          <w:ilvl w:val="0"/>
          <w:numId w:val="1001"/>
        </w:numPr>
        <w:pStyle w:val="Compact"/>
      </w:pPr>
      <w:r>
        <w:rPr>
          <w:bCs/>
          <w:b/>
        </w:rPr>
        <w:t xml:space="preserve">The Companies Act 71 of 2008:</w:t>
      </w:r>
      <w:r>
        <w:t xml:space="preserve"> </w:t>
      </w:r>
      <w:r>
        <w:t xml:space="preserve">This act governs the formation, operation, and dissolution of companies. An Accountant ensures that annual financial statements are prepared correctly and submitted to the Companies and Intellectual Property Commission (CIPC).</w:t>
      </w:r>
    </w:p>
    <w:p>
      <w:pPr>
        <w:numPr>
          <w:ilvl w:val="0"/>
          <w:numId w:val="1001"/>
        </w:numPr>
        <w:pStyle w:val="Compact"/>
      </w:pPr>
      <w:r>
        <w:rPr>
          <w:bCs/>
          <w:b/>
        </w:rPr>
        <w:t xml:space="preserve">B-BBEE Compliance:</w:t>
      </w:r>
      <w:r>
        <w:t xml:space="preserve"> </w:t>
      </w:r>
      <w:r>
        <w:t xml:space="preserve">Broad-Based Black Economic Empowerment is crucial for doing business in South Africa. An Accountant plays a key role in calculating B-BBEE scores, which directly impacts a company’s ability to secure government contracts and tenders.</w:t>
      </w:r>
    </w:p>
    <w:bookmarkEnd w:id="22"/>
    <w:bookmarkStart w:id="25" w:name="Xf2debc7ef0f58472a37c4363d66c4f7bbec654c"/>
    <w:p>
      <w:pPr>
        <w:pStyle w:val="Heading2"/>
      </w:pPr>
      <w:r>
        <w:rPr>
          <w:iCs/>
          <w:i/>
        </w:rPr>
        <w:t xml:space="preserve">4. Operational Challenges Specific to the Region</w:t>
      </w:r>
    </w:p>
    <w:p>
      <w:pPr>
        <w:pStyle w:val="FirstParagraph"/>
      </w:pPr>
      <w:r>
        <w:t xml:space="preserve">The environment of South Africa Cape Town presents unique operational hurdles that Accountants must address in their financial planning and risk management strategies.</w:t>
      </w:r>
    </w:p>
    <w:bookmarkStart w:id="23" w:name="X7bf82f4d84d4fbaf25d8ec7083b643c665b7317"/>
    <w:p>
      <w:pPr>
        <w:pStyle w:val="Heading3"/>
      </w:pPr>
      <w:r>
        <w:rPr>
          <w:bCs/>
          <w:b/>
        </w:rPr>
        <w:t xml:space="preserve">a. Energy Instability and Cost Management</w:t>
      </w:r>
    </w:p>
    <w:p>
      <w:pPr>
        <w:pStyle w:val="FirstParagraph"/>
      </w:pPr>
      <w:r>
        <w:t xml:space="preserve">The ongoing energy crisis, commonly referred to as load-shedding, significantly impacts business operations across South Africa Cape Town. An Accountant is tasked with forecasting the financial implications of alternative energy solutions (such as solar or generators). This involves capital expenditure planning for renewable energy infrastructure and managing the increased operational costs associated with diesel generators or battery storage systems.</w:t>
      </w:r>
    </w:p>
    <w:bookmarkEnd w:id="23"/>
    <w:bookmarkStart w:id="24" w:name="b.-currency-fluctuation"/>
    <w:p>
      <w:pPr>
        <w:pStyle w:val="Heading3"/>
      </w:pPr>
      <w:r>
        <w:rPr>
          <w:bCs/>
          <w:b/>
        </w:rPr>
        <w:t xml:space="preserve">b. Currency Fluctuation</w:t>
      </w:r>
    </w:p>
    <w:p>
      <w:pPr>
        <w:pStyle w:val="FirstParagraph"/>
      </w:pPr>
      <w:r>
        <w:t xml:space="preserve">The South African Rand (ZAR) is volatile against major currencies like the USD and EUR. For businesses in South Africa Cape Town that engage in import/export activities, particularly those linked to international tourism and tech outsourcing, currency risk is a daily reality. Accountants must employ hedging strategies and regular foreign exchange reporting to mitigate losses.</w:t>
      </w:r>
    </w:p>
    <w:bookmarkEnd w:id="24"/>
    <w:bookmarkEnd w:id="25"/>
    <w:bookmarkStart w:id="26" w:name="X40d43e8cb996e59677c770be3c2ba1c120b3a18"/>
    <w:p>
      <w:pPr>
        <w:pStyle w:val="Heading2"/>
      </w:pPr>
      <w:r>
        <w:rPr>
          <w:iCs/>
          <w:i/>
        </w:rPr>
        <w:t xml:space="preserve">5. Technological Integration and Digital Transformation</w:t>
      </w:r>
    </w:p>
    <w:p>
      <w:pPr>
        <w:pStyle w:val="FirstParagraph"/>
      </w:pPr>
      <w:r>
        <w:t xml:space="preserve">To remain competitive, modern Accountant services in South Africa Cape Town have heavily adopted cloud-based accounting software such as Xero, Sage Pastel, and QuickBooks. This Project Report notes that the digital literacy of Accountants in South Africa Cape Town is a key differentiator.</w:t>
      </w:r>
    </w:p>
    <w:p>
      <w:pPr>
        <w:pStyle w:val="BodyText"/>
      </w:pPr>
      <w:r>
        <w:t xml:space="preserve">Integration of artificial intelligence (AI) for automated reconciliation and predictive analytics allows Accountants to provide real-time insights rather than historical data. In the tech-savvy environment of Cape Town’s Silicon Cape initiative, stakeholders expect seamless digital integration between their banking systems and accounting software. This reduces manual errors and enhances the speed of financial reporting.</w:t>
      </w:r>
    </w:p>
    <w:bookmarkEnd w:id="26"/>
    <w:bookmarkStart w:id="27" w:name="strategic-value-addition"/>
    <w:p>
      <w:pPr>
        <w:pStyle w:val="Heading2"/>
      </w:pPr>
      <w:r>
        <w:rPr>
          <w:iCs/>
          <w:i/>
        </w:rPr>
        <w:t xml:space="preserve">6. Strategic Value Addition</w:t>
      </w:r>
    </w:p>
    <w:p>
      <w:pPr>
        <w:pStyle w:val="FirstParagraph"/>
      </w:pPr>
      <w:r>
        <w:t xml:space="preserve">Beyond compliance, an Accountant serves as a strategic partner to business owners in South Africa Cape Town. Key value-added services include:</w:t>
      </w:r>
    </w:p>
    <w:p>
      <w:pPr>
        <w:numPr>
          <w:ilvl w:val="0"/>
          <w:numId w:val="1002"/>
        </w:numPr>
        <w:pStyle w:val="Compact"/>
      </w:pPr>
      <w:r>
        <w:rPr>
          <w:bCs/>
          <w:b/>
        </w:rPr>
        <w:t xml:space="preserve">Cash Flow Management:</w:t>
      </w:r>
      <w:r>
        <w:t xml:space="preserve"> </w:t>
      </w:r>
      <w:r>
        <w:t xml:space="preserve">Ensuring liquidity for day-to-day operations, especially during peak and off-peak tourist seasons.</w:t>
      </w:r>
    </w:p>
    <w:p>
      <w:pPr>
        <w:numPr>
          <w:ilvl w:val="0"/>
          <w:numId w:val="1002"/>
        </w:numPr>
        <w:pStyle w:val="Compact"/>
      </w:pPr>
      <w:r>
        <w:rPr>
          <w:bCs/>
          <w:b/>
        </w:rPr>
        <w:t xml:space="preserve">Funding and Investment Advisory:</w:t>
      </w:r>
      <w:r>
        <w:t xml:space="preserve"> </w:t>
      </w:r>
      <w:r>
        <w:t xml:space="preserve">Assisting businesses in preparing robust financial models to attract venture capital or bank loans, which is critical for startups in the Cape Town innovation hub.</w:t>
      </w:r>
    </w:p>
    <w:p>
      <w:pPr>
        <w:numPr>
          <w:ilvl w:val="0"/>
          <w:numId w:val="1002"/>
        </w:numPr>
        <w:pStyle w:val="Compact"/>
      </w:pPr>
      <w:r>
        <w:rPr>
          <w:bCs/>
          <w:b/>
        </w:rPr>
        <w:t xml:space="preserve">Pension Fund Administration:</w:t>
      </w:r>
      <w:r>
        <w:t xml:space="preserve"> </w:t>
      </w:r>
      <w:r>
        <w:t xml:space="preserve">Managing employee benefits in compliance with the Pension Funds Act, ensuring long-term security for staff.</w:t>
      </w:r>
    </w:p>
    <w:bookmarkEnd w:id="27"/>
    <w:bookmarkStart w:id="28" w:name="conclusion-and-recommendations"/>
    <w:p>
      <w:pPr>
        <w:pStyle w:val="Heading2"/>
      </w:pPr>
      <w:r>
        <w:rPr>
          <w:iCs/>
          <w:i/>
        </w:rPr>
        <w:t xml:space="preserve">7. Conclusion and Recommendations</w:t>
      </w:r>
    </w:p>
    <w:p>
      <w:pPr>
        <w:pStyle w:val="FirstParagraph"/>
      </w:pPr>
      <w:r>
        <w:t xml:space="preserve">In conclusion, this Project Report underscores that the role of an Accountant is foundational to sustainable business success in South Africa Cape Town. The intersection of complex regulatory requirements, environmental challenges like load-shedding, and the opportunities presented by a growing tech sector necessitates a highly skilled and adaptive accounting profession.</w:t>
      </w:r>
    </w:p>
    <w:p>
      <w:pPr>
        <w:pStyle w:val="BodyText"/>
      </w:pPr>
      <w:r>
        <w:t xml:space="preserve">We recommend that all businesses operating in South Africa Cape Town invest in professional Accountant services that offer both local municipal knowledge and global best practices. By doing so, they ensure not only compliance but also strategic agility. The future of finance in this region relies on the continuous upskilling of Accountants to handle digital transformation, environmental sustainability reporting (ESG), and advanced tax planning.</w:t>
      </w:r>
    </w:p>
    <w:p>
      <w:pPr>
        <w:pStyle w:val="BodyText"/>
      </w:pPr>
      <w:r>
        <w:t xml:space="preserve">As South Africa Cape Town continues to solidify its reputation as a global business destination, the demand for transparent, efficient, and strategic Accountant services will only grow. This Project Report serves as a testament to the vital role these professionals play in shaping the economic resilience of the region.</w:t>
      </w:r>
    </w:p>
    <w:bookmarkEnd w:id="28"/>
    <w:bookmarkEnd w:id="29"/>
    <w:p>
      <w:pPr>
        <w:pStyle w:val="BodyText"/>
      </w:pPr>
      <w:r>
        <w:t xml:space="preserve">© 2023 Project Reporting Team | Document Reference: PR-ACC-ZA-CT-001</w:t>
      </w:r>
    </w:p>
    <w:p>
      <w:pPr>
        <w:pStyle w:val="BodyText"/>
      </w:pPr>
      <w:r>
        <w:rPr>
          <w:iCs/>
          <w:i/>
        </w:rPr>
        <w:t xml:space="preserve">This document is confidential and intended for internal use only.</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Accountant Services in South Africa Cape Town</dc:title>
  <dc:creator/>
  <dc:language>en</dc:language>
  <cp:keywords/>
  <dcterms:created xsi:type="dcterms:W3CDTF">2026-07-29T20:33:51Z</dcterms:created>
  <dcterms:modified xsi:type="dcterms:W3CDTF">2026-07-29T20:33:51Z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