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Management</w:t>
      </w:r>
      <w:r>
        <w:t xml:space="preserve"> </w:t>
      </w:r>
      <w:r>
        <w:t xml:space="preserve">for</w:t>
      </w:r>
      <w:r>
        <w:t xml:space="preserve"> </w:t>
      </w:r>
      <w:r>
        <w:t xml:space="preserve">an</w:t>
      </w:r>
      <w:r>
        <w:t xml:space="preserve"> </w:t>
      </w:r>
      <w:r>
        <w:t xml:space="preserve">Accountant</w:t>
      </w:r>
      <w:r>
        <w:t xml:space="preserve"> </w:t>
      </w:r>
      <w:r>
        <w:t xml:space="preserve">in</w:t>
      </w:r>
      <w:r>
        <w:t xml:space="preserve"> </w:t>
      </w:r>
      <w:r>
        <w:t xml:space="preserve">Spain</w:t>
      </w:r>
      <w:r>
        <w:t xml:space="preserve"> </w:t>
      </w:r>
      <w:r>
        <w:t xml:space="preserve">Valencia</w:t>
      </w:r>
    </w:p>
    <w:bookmarkStart w:id="30" w:name="X6ac7951ad981995678e0d07499b3215a0fe204a"/>
    <w:p>
      <w:pPr>
        <w:pStyle w:val="Heading1"/>
      </w:pPr>
      <w:r>
        <w:t xml:space="preserve">Project Report: Strategic Financial Management for an Accountant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Business Partners</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provides a detailed examination of the role, responsibilities, and strategic importance of an Accountant operating within the specific socio-economic context of Spain Valencia. As global businesses expand into Southern Europe, understanding local fiscal nuances becomes critical for compliance and profitability. The primary objective of this document is to outline how a qualified Accountant serves not merely as a bookkeeper but as a strategic partner in navigating the complex regulatory landscape of Spain, with particular emphasis on the autonomous community of Valencia. This report underscores that selecting and effectively utilizing an Accountant in Spain Valencia is essential for mitigating risk, optimizing tax liabilities, and ensuring seamless operational continuity for both local entities and international investors.</w:t>
      </w:r>
    </w:p>
    <w:bookmarkEnd w:id="20"/>
    <w:bookmarkStart w:id="21" w:name="X73da56dc520aa140bafe260f768c94c4b7132a0"/>
    <w:p>
      <w:pPr>
        <w:pStyle w:val="Heading2"/>
      </w:pPr>
      <w:r>
        <w:t xml:space="preserve">2. Contextual Overview: The Economic Landscape of Spain Valencia</w:t>
      </w:r>
    </w:p>
    <w:p>
      <w:pPr>
        <w:pStyle w:val="FirstParagraph"/>
      </w:pPr>
      <w:r>
        <w:t xml:space="preserve">To fully appreciate the necessity of professional accounting services, one must first understand the environment in which these services are delivered. Spain Valencia is a vibrant economic hub characterized by a diverse mix of industries, including tourism, agriculture (particularly citrus and rice production), ceramics, and increasingly, technology and renewable energy. Unlike Madrid or Catalonia, Valencia offers a unique blend of Mediterranean lifestyle advantages with robust industrial output.</w:t>
      </w:r>
      <w:r>
        <w:t xml:space="preserve"> </w:t>
      </w:r>
      <w:r>
        <w:t xml:space="preserve">However, this economic dynamism is governed by the dual-layered tax system inherent to Spain. While national laws dictate the broader framework of taxation via the Agencia Estatal de Administración Tributaria (AEAT), regional authorities hold significant power over specific taxes, particularly those related to property transactions and local business incentives. Therefore, an Accountant in Spain Valencia must possess expertise that transcends general accounting principles; they must be specialists in regional fiscal policies. The cost of living and doing business in Spain Valencia is generally lower than in Northern European capitals, making it an attractive destination for startups and expatriates. Yet, this attractiveness is counterbalanced by bureaucratic complexity, necessitating precise financial oversight.</w:t>
      </w:r>
    </w:p>
    <w:bookmarkEnd w:id="21"/>
    <w:bookmarkStart w:id="25" w:name="core-responsibilities-of-the-accountant"/>
    <w:p>
      <w:pPr>
        <w:pStyle w:val="Heading2"/>
      </w:pPr>
      <w:r>
        <w:t xml:space="preserve">3. Core Responsibilities of the Accountant</w:t>
      </w:r>
    </w:p>
    <w:p>
      <w:pPr>
        <w:pStyle w:val="FirstParagraph"/>
      </w:pPr>
      <w:r>
        <w:t xml:space="preserve">The role of the Accountant extends far beyond simple data entry. In the context of Spain Valencia, these responsibilities are multifaceted and legally stringent. Below are the key pillars of this professional engagement:</w:t>
      </w:r>
    </w:p>
    <w:bookmarkStart w:id="22" w:name="tax-compliance-and-optimization"/>
    <w:p>
      <w:pPr>
        <w:pStyle w:val="Heading3"/>
      </w:pPr>
      <w:r>
        <w:t xml:space="preserve">3.1 Tax Compliance and Optimization</w:t>
      </w:r>
    </w:p>
    <w:p>
      <w:pPr>
        <w:pStyle w:val="FirstParagraph"/>
      </w:pPr>
      <w:r>
        <w:t xml:space="preserve">The most critical function is ensuring strict compliance with Spanish tax laws. This includes filing VAT (IVA) returns, monthly or quarterly withholdings, and annual corporate income tax declarations. For an Accountant in Spain Valencia, there is a specific focus on the "Impuesto de Sociedades" (Corporate Tax). Furthermore, they must manage the "IRPF" (Personal Income Tax) for employees and business owners. Optimization strategies are vital here; for instance, utilizing regional tax breaks available in certain industrial zones within Valencia province can significantly reduce the overall tax burden.</w:t>
      </w:r>
    </w:p>
    <w:bookmarkEnd w:id="22"/>
    <w:bookmarkStart w:id="23" w:name="social-security-administration"/>
    <w:p>
      <w:pPr>
        <w:pStyle w:val="Heading3"/>
      </w:pPr>
      <w:r>
        <w:t xml:space="preserve">2. Social Security Administration</w:t>
      </w:r>
    </w:p>
    <w:p>
      <w:pPr>
        <w:pStyle w:val="FirstParagraph"/>
      </w:pPr>
      <w:r>
        <w:t xml:space="preserve">Labor laws in Spain are rigorous, and the management of Social Security contributions is a primary duty for any Accountant. This involves registering new employees with the Tesorería General de la Seguridad Social (TGSS), calculating monthly contributions based on salary brackets, and ensuring that all statutory payments are made on time. Failure to comply can result in severe penalties. In Spain Valencia, where the tourism and service sectors employ a significant portion of flexible workers, accurate management of social security for part-time or seasonal staff is particularly challenging and requires expert oversight.</w:t>
      </w:r>
    </w:p>
    <w:bookmarkEnd w:id="23"/>
    <w:bookmarkStart w:id="24" w:name="financial-reporting-and-auditing"/>
    <w:p>
      <w:pPr>
        <w:pStyle w:val="Heading3"/>
      </w:pPr>
      <w:r>
        <w:t xml:space="preserve">3. Financial Reporting and Auditing</w:t>
      </w:r>
    </w:p>
    <w:p>
      <w:pPr>
        <w:pStyle w:val="FirstParagraph"/>
      </w:pPr>
      <w:r>
        <w:t xml:space="preserve">Companies in Spain are required to prepare annual financial statements according to the Spanish General Accounting Plan (PGC). An Accountant must ensure that these reports accurately reflect the company’s financial health, adhering to local Generally Accepted Accounting Principles (GAAP). For larger entities, statutory audits may be required. The Accountant acts as the liaison between the business and external auditors, ensuring that all documentation is pristine and ready for inspection.</w:t>
      </w:r>
    </w:p>
    <w:bookmarkEnd w:id="24"/>
    <w:bookmarkEnd w:id="25"/>
    <w:bookmarkStart w:id="26" w:name="strategic-value-of-local-expertise"/>
    <w:p>
      <w:pPr>
        <w:pStyle w:val="Heading2"/>
      </w:pPr>
      <w:r>
        <w:t xml:space="preserve">4. Strategic Value of Local Expertise</w:t>
      </w:r>
    </w:p>
    <w:p>
      <w:pPr>
        <w:pStyle w:val="FirstParagraph"/>
      </w:pPr>
      <w:r>
        <w:t xml:space="preserve">Why is a specialized Accountant in Spain Valencia necessary compared to a generic national service? The answer lies in regional specificity. The Valencian Community has its own regulatory bodies and cultural business practices. For example, there may be specific grants or subsidies available from the Generalitat Valenciana for businesses that invest in digital transformation or green energy projects. An Accountant familiar with these local initiatives can help a business apply for and secure funding that might otherwise go unnoticed by a non-local provider.</w:t>
      </w:r>
      <w:r>
        <w:t xml:space="preserve"> </w:t>
      </w:r>
      <w:r>
        <w:t xml:space="preserve">Additionally, language barriers and cultural nuances play a significant role. While many professionals speak English, official tax correspondence in Spain Valencia is conducted in Spanish (and often Valencian/Catalan). An Accountant fluent in the local administrative dialect ensures that communication with government bodies is clear, respectful, and efficient, preventing misunderstandings that could lead to audits or fines.</w:t>
      </w:r>
    </w:p>
    <w:bookmarkEnd w:id="26"/>
    <w:bookmarkStart w:id="27" w:name="challenges-and-mitigation-strategies"/>
    <w:p>
      <w:pPr>
        <w:pStyle w:val="Heading2"/>
      </w:pPr>
      <w:r>
        <w:t xml:space="preserve">5. Challenges and Mitigation Strategies</w:t>
      </w:r>
    </w:p>
    <w:p>
      <w:pPr>
        <w:pStyle w:val="FirstParagraph"/>
      </w:pPr>
      <w:r>
        <w:t xml:space="preserve">Engaging an Accountant in Spain Valencia is not without its challenges. The digital transformation of the Spanish tax administration has accelerated rapidly with "Sede Electrónica," requiring accountants to be tech-savvy and proficient in digital signature management. Furthermore, the administrative backlog can sometimes slow down processing times for refunds or certifications.</w:t>
      </w:r>
      <w:r>
        <w:t xml:space="preserve"> </w:t>
      </w:r>
      <w:r>
        <w:t xml:space="preserve">To mitigate these risks, businesses should establish a proactive relationship with their Accountant rather than a reactive one. This involves regular monthly reviews, early preparation of year-end documents, and leveraging technology for real-time financial visibility. The Accountant should be viewed as a strategic advisor who anticipates changes in legislation and advises the business accordingly.</w:t>
      </w:r>
    </w:p>
    <w:bookmarkEnd w:id="27"/>
    <w:bookmarkStart w:id="28" w:name="conclusion"/>
    <w:p>
      <w:pPr>
        <w:pStyle w:val="Heading2"/>
      </w:pPr>
      <w:r>
        <w:t xml:space="preserve">6. Conclusion</w:t>
      </w:r>
    </w:p>
    <w:p>
      <w:pPr>
        <w:pStyle w:val="FirstParagraph"/>
      </w:pPr>
      <w:r>
        <w:t xml:space="preserve">In conclusion, the role of an Accountant in Spain Valencia is pivotal to the success and sustainability of any business operating in this region. It is a function that demands a high degree of specialized knowledge, combining national tax law with regional economic incentives and local administrative practices. For investors and business owners, neglecting this aspect can lead to significant financial loss and legal complications. Conversely, leveraging the expertise of a qualified Accountant provides peace of mind, ensures compliance, and unlocks strategic opportunities for growth. This Project Report affirms that investing in professional accounting services is not an overhead cost but a fundamental strategic asset for any entity aiming to thrive in the dynamic market of Spain Valencia.</w:t>
      </w:r>
    </w:p>
    <w:bookmarkEnd w:id="28"/>
    <w:bookmarkStart w:id="29" w:name="recommendations"/>
    <w:p>
      <w:pPr>
        <w:pStyle w:val="Heading2"/>
      </w:pPr>
      <w:r>
        <w:t xml:space="preserve">7. Recommendations</w:t>
      </w:r>
    </w:p>
    <w:p>
      <w:pPr>
        <w:pStyle w:val="FirstParagraph"/>
      </w:pPr>
      <w:r>
        <w:t xml:space="preserve">Based on the findings of this report, we recommend the following actions:</w:t>
      </w:r>
      <w:r>
        <w:t xml:space="preserve"> </w:t>
      </w:r>
      <w:r>
        <w:t xml:space="preserve">1. Engage an Accountant with specific experience in the Valencian autonomous community.</w:t>
      </w:r>
      <w:r>
        <w:t xml:space="preserve"> </w:t>
      </w:r>
      <w:r>
        <w:t xml:space="preserve">2. Ensure clear communication channels are established between management and accounting staff to facilitate real-time decision-making.</w:t>
      </w:r>
      <w:r>
        <w:t xml:space="preserve"> </w:t>
      </w:r>
      <w:r>
        <w:t xml:space="preserve">3. Regularly review tax optimization strategies to take advantage of regional grants and incentives available in Spain Valencia.</w:t>
      </w:r>
      <w:r>
        <w:t xml:space="preserve"> </w:t>
      </w:r>
      <w:r>
        <w:t xml:space="preserve">4. Maintain digital records compliant with current Spanish electronic invoicing requirements (Ley Crea y Crece).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Management for an Accountant in Spain Valencia</dc:title>
  <dc:creator/>
  <dc:language>en</dc:language>
  <cp:keywords/>
  <dcterms:created xsi:type="dcterms:W3CDTF">2026-07-29T06:34:09Z</dcterms:created>
  <dcterms:modified xsi:type="dcterms:W3CDTF">2026-07-29T06:34:09Z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