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Accounting</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0" w:name="X1770c6ba4071d268a21badf88076c81ad0113a2"/>
    <w:p>
      <w:pPr>
        <w:pStyle w:val="Heading1"/>
      </w:pPr>
      <w:r>
        <w:t xml:space="preserve">A Comprehensive Project Report on the Strategic Implementation of Financial Management Services in Switzerland Zurich</w:t>
      </w:r>
    </w:p>
    <w:bookmarkEnd w:id="20"/>
    <w:p>
      <w:pPr>
        <w:pStyle w:val="FirstParagraph"/>
      </w:pPr>
      <w:r>
        <w:br/>
      </w:r>
      <w:r>
        <w:br/>
      </w:r>
    </w:p>
    <w:bookmarkStart w:id="21" w:name="executive-summary"/>
    <w:p>
      <w:pPr>
        <w:pStyle w:val="Heading2"/>
      </w:pPr>
      <w:r>
        <w:t xml:space="preserve">Executive Summary</w:t>
      </w:r>
    </w:p>
    <w:p>
      <w:pPr>
        <w:pStyle w:val="FirstParagraph"/>
      </w:pPr>
      <w:r>
        <w:br/>
      </w:r>
      <w:r>
        <w:t xml:space="preserve">This document serves as a formal project report regarding the establishment and operational framework of an</w:t>
      </w:r>
      <w:r>
        <w:t xml:space="preserve"> </w:t>
      </w:r>
      <w:r>
        <w:rPr>
          <w:bCs/>
          <w:b/>
        </w:rPr>
        <w:t xml:space="preserve">Accountant</w:t>
      </w:r>
      <w:r>
        <w:t xml:space="preserve"> </w:t>
      </w:r>
      <w:r>
        <w:t xml:space="preserve">service firm within the dynamic economic landscape of</w:t>
      </w:r>
      <w:r>
        <w:t xml:space="preserve"> </w:t>
      </w:r>
      <w:r>
        <w:rPr>
          <w:bCs/>
          <w:b/>
        </w:rPr>
        <w:t xml:space="preserve">Switzerland Zurich</w:t>
      </w:r>
      <w:r>
        <w:t xml:space="preserve">. The objective of this initiative is to provide high-level financial oversight, regulatory compliance, and strategic advisory services tailored specifically to the unique fiscal environment of this premier Swiss city. As a global hub for finance and commerce,</w:t>
      </w:r>
      <w:r>
        <w:t xml:space="preserve"> </w:t>
      </w:r>
      <w:r>
        <w:rPr>
          <w:bCs/>
          <w:b/>
        </w:rPr>
        <w:t xml:space="preserve">Switzerland Zurich</w:t>
      </w:r>
      <w:r>
        <w:t xml:space="preserve"> </w:t>
      </w:r>
      <w:r>
        <w:t xml:space="preserve">demands precision, confidentiality, and an unwavering commitment to quality from all financial professionals. This report outlines the scope of work required for an</w:t>
      </w:r>
      <w:r>
        <w:t xml:space="preserve"> </w:t>
      </w:r>
      <w:r>
        <w:rPr>
          <w:bCs/>
          <w:b/>
        </w:rPr>
        <w:t xml:space="preserve">Accountant</w:t>
      </w:r>
      <w:r>
        <w:t xml:space="preserve">, detailing the regulatory adherence necessary in this specific jurisdiction and proposing a roadmap for successful integration into the local market.</w:t>
      </w:r>
    </w:p>
    <w:p>
      <w:pPr>
        <w:pStyle w:val="BodyText"/>
      </w:pPr>
      <w:r>
        <w:br/>
      </w:r>
      <w:r>
        <w:br/>
      </w:r>
    </w:p>
    <w:bookmarkEnd w:id="21"/>
    <w:bookmarkStart w:id="22" w:name="introduction"/>
    <w:p>
      <w:pPr>
        <w:pStyle w:val="Heading2"/>
      </w:pPr>
      <w:r>
        <w:t xml:space="preserve">Introduction</w:t>
      </w:r>
    </w:p>
    <w:p>
      <w:pPr>
        <w:pStyle w:val="FirstParagraph"/>
      </w:pPr>
      <w:r>
        <w:br/>
      </w:r>
      <w:r>
        <w:t xml:space="preserve">The city of</w:t>
      </w:r>
      <w:r>
        <w:t xml:space="preserve"> </w:t>
      </w:r>
      <w:r>
        <w:rPr>
          <w:bCs/>
          <w:b/>
        </w:rPr>
        <w:t xml:space="preserve">Switzerland Zurich</w:t>
      </w:r>
      <w:r>
        <w:t xml:space="preserve"> </w:t>
      </w:r>
      <w:r>
        <w:t xml:space="preserve">stands as one of Europe's most significant financial centers, characterized by high stability, robust infrastructure, and a diverse international business population. For multinational corporations and local enterprises alike, maintaining rigorous financial standards is not merely a regulatory requirement but a cornerstone of operational success. Consequently, the role of an</w:t>
      </w:r>
      <w:r>
        <w:t xml:space="preserve"> </w:t>
      </w:r>
      <w:r>
        <w:rPr>
          <w:bCs/>
          <w:b/>
        </w:rPr>
        <w:t xml:space="preserve">Accountant</w:t>
      </w:r>
      <w:r>
        <w:t xml:space="preserve"> </w:t>
      </w:r>
      <w:r>
        <w:t xml:space="preserve">in this region extends far beyond basic bookkeeping; it encompasses complex tax planning, auditing, legal compliance with Swiss Federal Law, and strategic financial forecasting.</w:t>
      </w:r>
      <w:r>
        <w:br/>
      </w:r>
      <w:r>
        <w:br/>
      </w:r>
      <w:r>
        <w:t xml:space="preserve">This project report aims to define the specific responsibilities and expectations for an</w:t>
      </w:r>
      <w:r>
        <w:t xml:space="preserve"> </w:t>
      </w:r>
      <w:r>
        <w:rPr>
          <w:bCs/>
          <w:b/>
        </w:rPr>
        <w:t xml:space="preserve">Accountant</w:t>
      </w:r>
      <w:r>
        <w:t xml:space="preserve"> </w:t>
      </w:r>
      <w:r>
        <w:t xml:space="preserve">operating within</w:t>
      </w:r>
      <w:r>
        <w:t xml:space="preserve"> </w:t>
      </w:r>
      <w:r>
        <w:rPr>
          <w:bCs/>
          <w:b/>
        </w:rPr>
        <w:t xml:space="preserve">Switzerland Zurich</w:t>
      </w:r>
      <w:r>
        <w:t xml:space="preserve">. By understanding the unique fiscal pressures of this region—including direct federal taxes, cantonal levies in Zurich, and international reporting standards such as IFRS—this document ensures that all financial operations align with the highest ethical and professional benchmarks. The integration of an</w:t>
      </w:r>
      <w:r>
        <w:t xml:space="preserve"> </w:t>
      </w:r>
      <w:r>
        <w:rPr>
          <w:bCs/>
          <w:b/>
        </w:rPr>
        <w:t xml:space="preserve">Accountant</w:t>
      </w:r>
      <w:r>
        <w:t xml:space="preserve"> </w:t>
      </w:r>
      <w:r>
        <w:t xml:space="preserve">into a business entity in</w:t>
      </w:r>
      <w:r>
        <w:t xml:space="preserve"> </w:t>
      </w:r>
      <w:r>
        <w:rPr>
          <w:bCs/>
          <w:b/>
        </w:rPr>
        <w:t xml:space="preserve">Switzerland Zurich</w:t>
      </w:r>
      <w:r>
        <w:t xml:space="preserve"> </w:t>
      </w:r>
      <w:r>
        <w:t xml:space="preserve">is viewed here as a critical strategic asset, essential for navigating the intricate web of Swiss financial regulations.</w:t>
      </w:r>
    </w:p>
    <w:p>
      <w:pPr>
        <w:pStyle w:val="BodyText"/>
      </w:pPr>
      <w:r>
        <w:br/>
      </w:r>
      <w:r>
        <w:br/>
      </w:r>
    </w:p>
    <w:bookmarkEnd w:id="22"/>
    <w:bookmarkStart w:id="23" w:name="regulatory-framework"/>
    <w:p>
      <w:pPr>
        <w:pStyle w:val="Heading2"/>
      </w:pPr>
      <w:r>
        <w:t xml:space="preserve">Regulatory Framework and Compliance in Switzerland Zurich</w:t>
      </w:r>
    </w:p>
    <w:p>
      <w:pPr>
        <w:pStyle w:val="FirstParagraph"/>
      </w:pPr>
      <w:r>
        <w:br/>
      </w:r>
      <w:r>
        <w:t xml:space="preserve">Operating an accounting practice or serving as an internal</w:t>
      </w:r>
      <w:r>
        <w:t xml:space="preserve"> </w:t>
      </w:r>
      <w:r>
        <w:rPr>
          <w:bCs/>
          <w:b/>
        </w:rPr>
        <w:t xml:space="preserve">Accountant</w:t>
      </w:r>
      <w:r>
        <w:t xml:space="preserve"> </w:t>
      </w:r>
      <w:r>
        <w:t xml:space="preserve">in</w:t>
      </w:r>
      <w:r>
        <w:t xml:space="preserve"> </w:t>
      </w:r>
      <w:r>
        <w:rPr>
          <w:bCs/>
          <w:b/>
        </w:rPr>
        <w:t xml:space="preserve">Switzerland Zurich</w:t>
      </w:r>
      <w:r>
        <w:t xml:space="preserve"> </w:t>
      </w:r>
      <w:r>
        <w:t xml:space="preserve">requires a deep understanding of the multi-layered Swiss tax system. Unlike many other jurisdictions, Switzerland possesses a decentralized fiscal structure where taxation is influenced by federal, cantonal, and municipal authorities.</w:t>
      </w:r>
      <w:r>
        <w:br/>
      </w:r>
      <w:r>
        <w:br/>
      </w:r>
      <w:r>
        <w:t xml:space="preserve">For an</w:t>
      </w:r>
      <w:r>
        <w:t xml:space="preserve"> </w:t>
      </w:r>
      <w:r>
        <w:rPr>
          <w:bCs/>
          <w:b/>
        </w:rPr>
        <w:t xml:space="preserve">Accountant</w:t>
      </w:r>
      <w:r>
        <w:t xml:space="preserve">, the primary responsibility is ensuring strict adherence to these three tiers of taxation. In</w:t>
      </w:r>
      <w:r>
        <w:t xml:space="preserve"> </w:t>
      </w:r>
      <w:r>
        <w:rPr>
          <w:bCs/>
          <w:b/>
        </w:rPr>
        <w:t xml:space="preserve">Switzerland Zurich</w:t>
      </w:r>
      <w:r>
        <w:t xml:space="preserve">, specifically, the cantonal tax laws impose distinct requirements on corporate profit taxes and wealth taxes. The</w:t>
      </w:r>
      <w:r>
        <w:t xml:space="preserve"> </w:t>
      </w:r>
      <w:r>
        <w:rPr>
          <w:bCs/>
          <w:b/>
        </w:rPr>
        <w:t xml:space="preserve">Accountant</w:t>
      </w:r>
      <w:r>
        <w:t xml:space="preserve"> </w:t>
      </w:r>
      <w:r>
        <w:t xml:space="preserve">must remain updated on annual legislative changes that affect both domestic entities and foreign companies with a permanent establishment in this city.</w:t>
      </w:r>
      <w:r>
        <w:br/>
      </w:r>
      <w:r>
        <w:br/>
      </w:r>
      <w:r>
        <w:t xml:space="preserve">Furthermore, compliance with anti-money laundering (AML) regulations is paramount. Switzerland has implemented stringent AML laws to protect the integrity of its financial system. An</w:t>
      </w:r>
      <w:r>
        <w:t xml:space="preserve"> </w:t>
      </w:r>
      <w:r>
        <w:rPr>
          <w:bCs/>
          <w:b/>
        </w:rPr>
        <w:t xml:space="preserve">Accountant</w:t>
      </w:r>
      <w:r>
        <w:t xml:space="preserve"> </w:t>
      </w:r>
      <w:r>
        <w:t xml:space="preserve">in</w:t>
      </w:r>
      <w:r>
        <w:t xml:space="preserve"> </w:t>
      </w:r>
      <w:r>
        <w:rPr>
          <w:bCs/>
          <w:b/>
        </w:rPr>
        <w:t xml:space="preserve">Switzerland Zurich</w:t>
      </w:r>
      <w:r>
        <w:t xml:space="preserve"> </w:t>
      </w:r>
      <w:r>
        <w:t xml:space="preserve">must conduct thorough due diligence on clients, maintaining detailed records to prevent illicit financial activities. Failure to adhere to these protocols can result in severe legal penalties and reputational damage, underscoring the necessity for rigorous internal controls managed by a qualified professional.</w:t>
      </w:r>
    </w:p>
    <w:p>
      <w:pPr>
        <w:pStyle w:val="BodyText"/>
      </w:pPr>
      <w:r>
        <w:br/>
      </w:r>
      <w:r>
        <w:br/>
      </w:r>
    </w:p>
    <w:bookmarkEnd w:id="23"/>
    <w:bookmarkStart w:id="24" w:name="scope-of-services"/>
    <w:p>
      <w:pPr>
        <w:pStyle w:val="Heading2"/>
      </w:pPr>
      <w:r>
        <w:t xml:space="preserve">Scope of Services Provided by the Accountant</w:t>
      </w:r>
    </w:p>
    <w:p>
      <w:pPr>
        <w:pStyle w:val="FirstParagraph"/>
      </w:pPr>
      <w:r>
        <w:br/>
      </w:r>
      <w:r>
        <w:t xml:space="preserve">The scope of work for an</w:t>
      </w:r>
      <w:r>
        <w:t xml:space="preserve"> </w:t>
      </w:r>
      <w:r>
        <w:rPr>
          <w:bCs/>
          <w:b/>
        </w:rPr>
        <w:t xml:space="preserve">Accountant</w:t>
      </w:r>
      <w:r>
        <w:t xml:space="preserve"> </w:t>
      </w:r>
      <w:r>
        <w:t xml:space="preserve">in this project is defined by several key pillars. First, statutory financial reporting must be executed with precision. All financial statements prepared by the</w:t>
      </w:r>
      <w:r>
        <w:t xml:space="preserve"> </w:t>
      </w:r>
      <w:r>
        <w:rPr>
          <w:bCs/>
          <w:b/>
        </w:rPr>
        <w:t xml:space="preserve">Accountant</w:t>
      </w:r>
      <w:r>
        <w:t xml:space="preserve"> </w:t>
      </w:r>
      <w:r>
        <w:t xml:space="preserve">must comply with Swiss Code of Obligations or International Financial Reporting Standards (IFRS) if applicable to the entity's size and listing status.</w:t>
      </w:r>
      <w:r>
        <w:br/>
      </w:r>
      <w:r>
        <w:br/>
      </w:r>
      <w:r>
        <w:t xml:space="preserve">Secondly, tax advisory services are critical. The</w:t>
      </w:r>
      <w:r>
        <w:t xml:space="preserve"> </w:t>
      </w:r>
      <w:r>
        <w:rPr>
          <w:bCs/>
          <w:b/>
        </w:rPr>
        <w:t xml:space="preserve">Accountant</w:t>
      </w:r>
      <w:r>
        <w:t xml:space="preserve"> </w:t>
      </w:r>
      <w:r>
        <w:t xml:space="preserve">will be responsible for preparing and filing corporate income tax returns, value-added tax (VAT) declarations, and withholding tax reports. Given the complex double-taxation treaties Switzerland maintains with numerous countries, an</w:t>
      </w:r>
      <w:r>
        <w:t xml:space="preserve"> </w:t>
      </w:r>
      <w:r>
        <w:rPr>
          <w:bCs/>
          <w:b/>
        </w:rPr>
        <w:t xml:space="preserve">Accountant</w:t>
      </w:r>
      <w:r>
        <w:t xml:space="preserve"> </w:t>
      </w:r>
      <w:r>
        <w:t xml:space="preserve">in</w:t>
      </w:r>
      <w:r>
        <w:t xml:space="preserve"> </w:t>
      </w:r>
      <w:r>
        <w:rPr>
          <w:bCs/>
          <w:b/>
        </w:rPr>
        <w:t xml:space="preserve">Switzerland Zurich</w:t>
      </w:r>
      <w:r>
        <w:t xml:space="preserve"> </w:t>
      </w:r>
      <w:r>
        <w:t xml:space="preserve">must also manage international taxation issues to optimize the tax position of clients while ensuring full compliance.</w:t>
      </w:r>
      <w:r>
        <w:br/>
      </w:r>
      <w:r>
        <w:br/>
      </w:r>
      <w:r>
        <w:t xml:space="preserve">Additionally, payroll management is a significant component. The</w:t>
      </w:r>
      <w:r>
        <w:t xml:space="preserve"> </w:t>
      </w:r>
      <w:r>
        <w:rPr>
          <w:bCs/>
          <w:b/>
        </w:rPr>
        <w:t xml:space="preserve">Accountant</w:t>
      </w:r>
      <w:r>
        <w:t xml:space="preserve"> </w:t>
      </w:r>
      <w:r>
        <w:t xml:space="preserve">must handle social security contributions, pension fund allocations (2nd and 3rd pillars), and personal income tax deductions for employees. Given the high cost of living in</w:t>
      </w:r>
      <w:r>
        <w:t xml:space="preserve"> </w:t>
      </w:r>
      <w:r>
        <w:rPr>
          <w:bCs/>
          <w:b/>
        </w:rPr>
        <w:t xml:space="preserve">Switzerland Zurich</w:t>
      </w:r>
      <w:r>
        <w:t xml:space="preserve">, employee compensation packages are complex, requiring the</w:t>
      </w:r>
      <w:r>
        <w:t xml:space="preserve"> </w:t>
      </w:r>
      <w:r>
        <w:rPr>
          <w:bCs/>
          <w:b/>
        </w:rPr>
        <w:t xml:space="preserve">Accountant</w:t>
      </w:r>
      <w:r>
        <w:t xml:space="preserve"> </w:t>
      </w:r>
      <w:r>
        <w:t xml:space="preserve">to provide accurate budgeting advice to employers.</w:t>
      </w:r>
    </w:p>
    <w:p>
      <w:pPr>
        <w:pStyle w:val="BodyText"/>
      </w:pPr>
      <w:r>
        <w:br/>
      </w:r>
      <w:r>
        <w:br/>
      </w:r>
    </w:p>
    <w:bookmarkEnd w:id="24"/>
    <w:bookmarkStart w:id="25" w:name="strategic-importance"/>
    <w:p>
      <w:pPr>
        <w:pStyle w:val="Heading2"/>
      </w:pPr>
      <w:r>
        <w:t xml:space="preserve">Strategic Importance of Professional Accounting in Switzerland Zurich</w:t>
      </w:r>
    </w:p>
    <w:p>
      <w:pPr>
        <w:pStyle w:val="FirstParagraph"/>
      </w:pPr>
      <w:r>
        <w:br/>
      </w:r>
      <w:r>
        <w:t xml:space="preserve">The presence of a competent</w:t>
      </w:r>
      <w:r>
        <w:t xml:space="preserve"> </w:t>
      </w:r>
      <w:r>
        <w:rPr>
          <w:bCs/>
          <w:b/>
        </w:rPr>
        <w:t xml:space="preserve">Accountant</w:t>
      </w:r>
      <w:r>
        <w:t xml:space="preserve"> </w:t>
      </w:r>
      <w:r>
        <w:t xml:space="preserve">is vital for the long-term sustainability of businesses in</w:t>
      </w:r>
      <w:r>
        <w:t xml:space="preserve"> </w:t>
      </w:r>
      <w:r>
        <w:rPr>
          <w:bCs/>
          <w:b/>
        </w:rPr>
        <w:t xml:space="preserve">Switzerland Zurich</w:t>
      </w:r>
      <w:r>
        <w:t xml:space="preserve">. In a city known for its high operational costs and competitive business environment, financial transparency builds trust with stakeholders, investors, and banking partners. Banks in</w:t>
      </w:r>
      <w:r>
        <w:t xml:space="preserve"> </w:t>
      </w:r>
      <w:r>
        <w:rPr>
          <w:bCs/>
          <w:b/>
        </w:rPr>
        <w:t xml:space="preserve">Switzerland Zurich</w:t>
      </w:r>
      <w:r>
        <w:t xml:space="preserve">, renowned for their discretion and efficiency, require impeccable financial records before extending credit facilities or managing assets.</w:t>
      </w:r>
      <w:r>
        <w:br/>
      </w:r>
      <w:r>
        <w:br/>
      </w:r>
      <w:r>
        <w:t xml:space="preserve">Moreover, an</w:t>
      </w:r>
      <w:r>
        <w:t xml:space="preserve"> </w:t>
      </w:r>
      <w:r>
        <w:rPr>
          <w:bCs/>
          <w:b/>
        </w:rPr>
        <w:t xml:space="preserve">Accountant</w:t>
      </w:r>
      <w:r>
        <w:t xml:space="preserve"> </w:t>
      </w:r>
      <w:r>
        <w:t xml:space="preserve">provides strategic insights that go beyond compliance. By analyzing financial data, the</w:t>
      </w:r>
      <w:r>
        <w:t xml:space="preserve"> </w:t>
      </w:r>
      <w:r>
        <w:rPr>
          <w:bCs/>
          <w:b/>
        </w:rPr>
        <w:t xml:space="preserve">Accountant</w:t>
      </w:r>
      <w:r>
        <w:t xml:space="preserve"> </w:t>
      </w:r>
      <w:r>
        <w:t xml:space="preserve">can identify cost-saving opportunities, improve cash flow management, and assist in investment decisions. This strategic advisory role is particularly valuable for startups and SMEs entering the</w:t>
      </w:r>
      <w:r>
        <w:t xml:space="preserve"> </w:t>
      </w:r>
      <w:r>
        <w:rPr>
          <w:bCs/>
          <w:b/>
        </w:rPr>
        <w:t xml:space="preserve">Switzerland Zurich</w:t>
      </w:r>
      <w:r>
        <w:t xml:space="preserve"> </w:t>
      </w:r>
      <w:r>
        <w:t xml:space="preserve">market, who may lack internal financial expertise.</w:t>
      </w:r>
      <w:r>
        <w:br/>
      </w:r>
      <w:r>
        <w:br/>
      </w:r>
      <w:r>
        <w:t xml:space="preserve">Furthermore, in the context of mergers and acquisitions—a common occurrence in this dynamic hub—the</w:t>
      </w:r>
      <w:r>
        <w:t xml:space="preserve"> </w:t>
      </w:r>
      <w:r>
        <w:rPr>
          <w:bCs/>
          <w:b/>
        </w:rPr>
        <w:t xml:space="preserve">Accountant</w:t>
      </w:r>
      <w:r>
        <w:t xml:space="preserve"> </w:t>
      </w:r>
      <w:r>
        <w:t xml:space="preserve">plays a crucial role in due diligence. They assess the financial health of target companies, identifying potential liabilities and ensuring that valuations are accurate. This function protects buyers from unforeseen risks and facilitates smooth transactions within the</w:t>
      </w:r>
      <w:r>
        <w:t xml:space="preserve"> </w:t>
      </w:r>
      <w:r>
        <w:rPr>
          <w:bCs/>
          <w:b/>
        </w:rPr>
        <w:t xml:space="preserve">Switzerland Zurich</w:t>
      </w:r>
      <w:r>
        <w:t xml:space="preserve"> </w:t>
      </w:r>
      <w:r>
        <w:t xml:space="preserve">economy.</w:t>
      </w:r>
    </w:p>
    <w:p>
      <w:pPr>
        <w:pStyle w:val="BodyText"/>
      </w:pPr>
      <w:r>
        <w:br/>
      </w:r>
      <w:r>
        <w:br/>
      </w:r>
    </w:p>
    <w:bookmarkEnd w:id="25"/>
    <w:bookmarkStart w:id="26" w:name="implementation-plan"/>
    <w:p>
      <w:pPr>
        <w:pStyle w:val="Heading2"/>
      </w:pPr>
      <w:r>
        <w:t xml:space="preserve">Implementation Plan and Quality Assurance</w:t>
      </w:r>
    </w:p>
    <w:p>
      <w:pPr>
        <w:pStyle w:val="FirstParagraph"/>
      </w:pPr>
      <w:r>
        <w:br/>
      </w:r>
      <w:r>
        <w:t xml:space="preserve">To ensure the effective deployment of accounting services, this project report recommends a phased implementation approach. Phase one involves the recruitment or engagement of an</w:t>
      </w:r>
      <w:r>
        <w:t xml:space="preserve"> </w:t>
      </w:r>
      <w:r>
        <w:rPr>
          <w:bCs/>
          <w:b/>
        </w:rPr>
        <w:t xml:space="preserve">Accountant</w:t>
      </w:r>
      <w:r>
        <w:t xml:space="preserve"> </w:t>
      </w:r>
      <w:r>
        <w:t xml:space="preserve">with specific experience in Swiss law and</w:t>
      </w:r>
      <w:r>
        <w:t xml:space="preserve"> </w:t>
      </w:r>
      <w:r>
        <w:rPr>
          <w:bCs/>
          <w:b/>
        </w:rPr>
        <w:t xml:space="preserve">Switzerland Zurich</w:t>
      </w:r>
      <w:r>
        <w:t xml:space="preserve">'s local tax codes. Qualifications such as recognition by the Federal Department of Justice or membership in professional bodies like FIA (Fédération des Experts-Comptables Suisses) are preferred.</w:t>
      </w:r>
      <w:r>
        <w:br/>
      </w:r>
      <w:r>
        <w:br/>
      </w:r>
      <w:r>
        <w:t xml:space="preserve">Phase two focuses on the integration of automated accounting software that is compliant with Swiss data protection laws. The</w:t>
      </w:r>
      <w:r>
        <w:t xml:space="preserve"> </w:t>
      </w:r>
      <w:r>
        <w:rPr>
          <w:bCs/>
          <w:b/>
        </w:rPr>
        <w:t xml:space="preserve">Accountant</w:t>
      </w:r>
      <w:r>
        <w:t xml:space="preserve"> </w:t>
      </w:r>
      <w:r>
        <w:t xml:space="preserve">will configure these systems to streamline reporting and enhance security. Phase three entails continuous professional development, ensuring that the</w:t>
      </w:r>
      <w:r>
        <w:t xml:space="preserve"> </w:t>
      </w:r>
      <w:r>
        <w:rPr>
          <w:bCs/>
          <w:b/>
        </w:rPr>
        <w:t xml:space="preserve">Accountant</w:t>
      </w:r>
      <w:r>
        <w:t xml:space="preserve"> </w:t>
      </w:r>
      <w:r>
        <w:t xml:space="preserve">stays abreast of changes in international tax treaties and local regulations in</w:t>
      </w:r>
      <w:r>
        <w:t xml:space="preserve"> </w:t>
      </w:r>
      <w:r>
        <w:rPr>
          <w:bCs/>
          <w:b/>
        </w:rPr>
        <w:t xml:space="preserve">Switzerland Zurich</w:t>
      </w:r>
      <w:r>
        <w:t xml:space="preserve">.</w:t>
      </w:r>
      <w:r>
        <w:br/>
      </w:r>
      <w:r>
        <w:br/>
      </w:r>
      <w:r>
        <w:t xml:space="preserve">Quality assurance mechanisms will include regular internal audits conducted by senior management or external review boards to verify the accuracy of all work produced by the</w:t>
      </w:r>
      <w:r>
        <w:t xml:space="preserve"> </w:t>
      </w:r>
      <w:r>
        <w:rPr>
          <w:bCs/>
          <w:b/>
        </w:rPr>
        <w:t xml:space="preserve">Accountant</w:t>
      </w:r>
      <w:r>
        <w:t xml:space="preserve">.</w:t>
      </w:r>
    </w:p>
    <w:p>
      <w:pPr>
        <w:pStyle w:val="BodyText"/>
      </w:pPr>
      <w:r>
        <w:br/>
      </w:r>
      <w:r>
        <w:br/>
      </w:r>
    </w:p>
    <w:bookmarkEnd w:id="26"/>
    <w:bookmarkStart w:id="27" w:name="conclusion"/>
    <w:p>
      <w:pPr>
        <w:pStyle w:val="Heading2"/>
      </w:pPr>
      <w:r>
        <w:t xml:space="preserve">Conclusion</w:t>
      </w:r>
    </w:p>
    <w:p>
      <w:pPr>
        <w:pStyle w:val="FirstParagraph"/>
      </w:pPr>
      <w:r>
        <w:br/>
      </w:r>
      <w:r>
        <w:t xml:space="preserve">In conclusion, this project report highlights the critical importance of employing a highly qualified</w:t>
      </w:r>
      <w:r>
        <w:t xml:space="preserve"> </w:t>
      </w:r>
      <w:r>
        <w:rPr>
          <w:bCs/>
          <w:b/>
        </w:rPr>
        <w:t xml:space="preserve">Accountant</w:t>
      </w:r>
      <w:r>
        <w:t xml:space="preserve"> </w:t>
      </w:r>
      <w:r>
        <w:t xml:space="preserve">within the business operations based in</w:t>
      </w:r>
      <w:r>
        <w:t xml:space="preserve"> </w:t>
      </w:r>
      <w:r>
        <w:rPr>
          <w:bCs/>
          <w:b/>
        </w:rPr>
        <w:t xml:space="preserve">Switzerland Zurich</w:t>
      </w:r>
      <w:r>
        <w:t xml:space="preserve">. The role is indispensable for navigating the complex regulatory landscape, ensuring tax compliance, and providing strategic financial guidance. By adhering to the standards outlined in this document, organizations can achieve operational excellence and maintain their competitive edge in one of the world's most prestigious financial hubs. The successful implementation of these accounting frameworks will secure not only regulatory compliance but also foster a culture of transparency and fiscal responsibility essential for growth in</w:t>
      </w:r>
      <w:r>
        <w:t xml:space="preserve"> </w:t>
      </w:r>
      <w:r>
        <w:rPr>
          <w:bCs/>
          <w:b/>
        </w:rPr>
        <w:t xml:space="preserve">Switzerland Zurich</w:t>
      </w:r>
      <w:r>
        <w:t xml:space="preserve">.</w:t>
      </w:r>
      <w:r>
        <w:br/>
      </w:r>
      <w:r>
        <w:br/>
      </w:r>
      <w:r>
        <w:t xml:space="preserve">The integration of professional accounting services is not merely an administrative task but a strategic imperative that underpins the success and reputation of any entity operating in this dynamic Swiss city.</w:t>
      </w:r>
    </w:p>
    <w:p>
      <w:pPr>
        <w:pStyle w:val="BodyText"/>
      </w:pPr>
      <w:r>
        <w:br/>
      </w:r>
      <w:r>
        <w:br/>
      </w:r>
    </w:p>
    <w:p>
      <w:pPr>
        <w:pStyle w:val="BodyText"/>
      </w:pPr>
      <w:r>
        <w:t xml:space="preserve">© 2023 Project Report Division. All Rights Reserved.</w:t>
      </w:r>
      <w:r>
        <w:br/>
      </w:r>
      <w:r>
        <w:t xml:space="preserve">Document prepared for operational review in</w:t>
      </w:r>
      <w:r>
        <w:t xml:space="preserve"> </w:t>
      </w:r>
      <w:r>
        <w:rPr>
          <w:bCs/>
          <w:b/>
        </w:rPr>
        <w:t xml:space="preserve">Switzerland Zurich</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Accounting Services in Switzerland Zurich</dc:title>
  <dc:creator/>
  <dc:language>en</dc:language>
  <cp:keywords/>
  <dcterms:created xsi:type="dcterms:W3CDTF">2026-07-29T07:03:02Z</dcterms:created>
  <dcterms:modified xsi:type="dcterms:W3CDTF">2026-07-29T07:03:02Z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