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Casting</w:t>
      </w:r>
      <w:r>
        <w:t xml:space="preserve"> </w:t>
      </w:r>
      <w:r>
        <w:t xml:space="preserve">and</w:t>
      </w:r>
      <w:r>
        <w:t xml:space="preserve"> </w:t>
      </w:r>
      <w:r>
        <w:t xml:space="preserve">Production</w:t>
      </w:r>
      <w:r>
        <w:t xml:space="preserve"> </w:t>
      </w:r>
      <w:r>
        <w:t xml:space="preserve">Feasibility</w:t>
      </w:r>
      <w:r>
        <w:t xml:space="preserve"> </w:t>
      </w:r>
      <w:r>
        <w:t xml:space="preserve">for</w:t>
      </w:r>
      <w:r>
        <w:t xml:space="preserve"> </w:t>
      </w:r>
      <w:r>
        <w:t xml:space="preserve">Actor</w:t>
      </w:r>
      <w:r>
        <w:t xml:space="preserve"> </w:t>
      </w:r>
      <w:r>
        <w:t xml:space="preserve">Roles</w:t>
      </w:r>
      <w:r>
        <w:t xml:space="preserve"> </w:t>
      </w:r>
      <w:r>
        <w:t xml:space="preserve">in</w:t>
      </w:r>
      <w:r>
        <w:t xml:space="preserve"> </w:t>
      </w:r>
      <w:r>
        <w:t xml:space="preserve">Australia,</w:t>
      </w:r>
      <w:r>
        <w:t xml:space="preserve"> </w:t>
      </w:r>
      <w:r>
        <w:t xml:space="preserve">Brisbane</w:t>
      </w:r>
    </w:p>
    <w:bookmarkStart w:id="48" w:name="Xc8e65178c230afda6bf63f3322f751074ed4091"/>
    <w:p>
      <w:pPr>
        <w:pStyle w:val="Heading1"/>
      </w:pPr>
      <w:r>
        <w:t xml:space="preserve">Project Report: Strategic Casting and Production Feasibility for Actor Roles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Production Board</w:t>
      </w:r>
      <w:r>
        <w:br/>
      </w:r>
      <w:r>
        <w:rPr>
          <w:bCs/>
          <w:b/>
        </w:rPr>
        <w:t xml:space="preserve">From:</w:t>
      </w:r>
      <w:r>
        <w:t xml:space="preserve"> </w:t>
      </w:r>
      <w:r>
        <w:t xml:space="preserve">Regional Production Management Team</w:t>
      </w:r>
      <w:r>
        <w:br/>
      </w:r>
      <w:r>
        <w:rPr>
          <w:bCs/>
          <w:b/>
        </w:rPr>
        <w:t xml:space="preserve">Subject:</w:t>
      </w:r>
      <w:r>
        <w:t xml:space="preserve"> </w:t>
      </w:r>
      <w:r>
        <w:t xml:space="preserve">Actor</w:t>
      </w:r>
      <w:r>
        <w:t xml:space="preserve"> </w:t>
      </w:r>
      <w:r>
        <w:t xml:space="preserve">Resource Allocation and Market Analysis for Projects in</w:t>
      </w:r>
      <w:r>
        <w:t xml:space="preserve"> </w:t>
      </w:r>
      <w:r>
        <w:t xml:space="preserve">Australia Brisbane</w:t>
      </w:r>
    </w:p>
    <w:bookmarkStart w:id="23" w:name="executive-summary"/>
    <w:p>
      <w:pPr>
        <w:pStyle w:val="Heading2"/>
      </w:pPr>
      <w:r>
        <w:t xml:space="preserve">1.0 Executive Summary</w:t>
      </w:r>
    </w:p>
    <w:p>
      <w:pPr>
        <w:pStyle w:val="FirstParagraph"/>
      </w:pPr>
      <w:r>
        <w:t xml:space="preserve">This comprehensive</w:t>
      </w:r>
      <w:r>
        <w:t xml:space="preserve"> </w:t>
      </w:r>
      <w:bookmarkStart w:id="20" w:name="Xbc5049eab11000255748982f63f66284929cb43"/>
      <w:bookmarkEnd w:id="20"/>
      <w:r>
        <w:rPr>
          <w:bCs/>
          <w:b/>
        </w:rPr>
        <w:t xml:space="preserve">P</w:t>
      </w:r>
      <w:r>
        <w:rPr>
          <w:bCs/>
          <w:b/>
        </w:rPr>
        <w:t xml:space="preserve">r</w:t>
      </w:r>
      <w:r>
        <w:t xml:space="preserve">oject Report aims to evaluate the viability, logistical requirements, and artistic opportunities for securing high-caliber</w:t>
      </w:r>
      <w:r>
        <w:t xml:space="preserve"> </w:t>
      </w:r>
      <w:bookmarkStart w:id="21" w:name="Xad931d8702ca12d1a9547dac507255a85bafa12"/>
      <w:bookmarkEnd w:id="21"/>
      <w:r>
        <w:rPr>
          <w:bCs/>
          <w:b/>
        </w:rPr>
        <w:t xml:space="preserve">A</w:t>
      </w:r>
      <w:r>
        <w:rPr>
          <w:bCs/>
          <w:b/>
        </w:rPr>
        <w:t xml:space="preserve">c</w:t>
      </w:r>
      <w:r>
        <w:t xml:space="preserve">tors within the metropolitan region of</w:t>
      </w:r>
      <w:r>
        <w:t xml:space="preserve"> </w:t>
      </w:r>
      <w:r>
        <w:t xml:space="preserve">Australia Brisbane</w:t>
      </w:r>
      <w:r>
        <w:t xml:space="preserve">. As global production trends shift towards regional hubs with favorable tax incentives and diverse landscapes, Brisbane has emerged as a critical node for content creation in the Asia-Pacific region. This document outlines the strategic imperative to engage local talent, adhere to industry standards, and leverage the unique cultural backdrop of</w:t>
      </w:r>
      <w:r>
        <w:t xml:space="preserve"> </w:t>
      </w:r>
      <w:r>
        <w:t xml:space="preserve">Australia Brisbane</w:t>
      </w:r>
      <w:r>
        <w:t xml:space="preserve"> </w:t>
      </w:r>
      <w:r>
        <w:t xml:space="preserve">for upcoming screen projects.</w:t>
      </w:r>
    </w:p>
    <w:p>
      <w:pPr>
        <w:pStyle w:val="BodyText"/>
      </w:pPr>
      <w:r>
        <w:t xml:space="preserve">The primary objective of this report is to establish a framework for casting that not only meets creative narratives but also aligns with economic incentives provided by Screen Queensland and local government bodies. By focusing on the specific dynamics of the</w:t>
      </w:r>
      <w:r>
        <w:t xml:space="preserve"> </w:t>
      </w:r>
      <w:bookmarkStart w:id="22" w:name="X86d540104ee19fa0f1e8c774dd660aa03e57576"/>
      <w:bookmarkEnd w:id="22"/>
      <w:r>
        <w:rPr>
          <w:bCs/>
          <w:b/>
        </w:rPr>
        <w:t xml:space="preserve">A</w:t>
      </w:r>
      <w:r>
        <w:rPr>
          <w:bCs/>
          <w:b/>
        </w:rPr>
        <w:t xml:space="preserve">c</w:t>
      </w:r>
      <w:r>
        <w:t xml:space="preserve">toring community in</w:t>
      </w:r>
      <w:r>
        <w:t xml:space="preserve"> </w:t>
      </w:r>
      <w:r>
        <w:t xml:space="preserve">Australia Brisbane</w:t>
      </w:r>
      <w:r>
        <w:t xml:space="preserve">, we aim to minimize production risks and enhance the authenticity of our final output.</w:t>
      </w:r>
    </w:p>
    <w:bookmarkEnd w:id="23"/>
    <w:bookmarkStart w:id="26" w:name="X81afcabfd177ed6ad8041c38dd11b28fd129317"/>
    <w:p>
      <w:pPr>
        <w:pStyle w:val="Heading2"/>
      </w:pPr>
      <w:r>
        <w:t xml:space="preserve">2.0 Market Overview: The Landscape of Acting Talent in Australia Brisbane</w:t>
      </w:r>
    </w:p>
    <w:p>
      <w:pPr>
        <w:pStyle w:val="FirstParagraph"/>
      </w:pPr>
      <w:r>
        <w:t xml:space="preserve">The entertainment industry in</w:t>
      </w:r>
      <w:r>
        <w:t xml:space="preserve"> </w:t>
      </w:r>
      <w:r>
        <w:t xml:space="preserve">Australia Brisbane</w:t>
      </w:r>
      <w:r>
        <w:t xml:space="preserve"> </w:t>
      </w:r>
      <w:r>
        <w:t xml:space="preserve">has matured significantly over the last decade. Historically overshadowed by Sydney and Melbourne,</w:t>
      </w:r>
      <w:r>
        <w:t xml:space="preserve"> </w:t>
      </w:r>
      <w:r>
        <w:t xml:space="preserve">Australia Brisbane</w:t>
      </w:r>
      <w:r>
        <w:t xml:space="preserve"> </w:t>
      </w:r>
      <w:r>
        <w:t xml:space="preserve">now boasts a robust ecosystem of dramatic arts institutions, including the Queensland University of Technology (QUT) and the Institute for Creative Industries. These institutions produce a steady stream of trained</w:t>
      </w:r>
      <w:r>
        <w:t xml:space="preserve"> </w:t>
      </w:r>
      <w:bookmarkStart w:id="24" w:name="X204c9e126d48f41324788ed68cb8232a5550a11"/>
      <w:bookmarkEnd w:id="24"/>
      <w:r>
        <w:rPr>
          <w:bCs/>
          <w:b/>
        </w:rPr>
        <w:t xml:space="preserve">A</w:t>
      </w:r>
      <w:r>
        <w:rPr>
          <w:bCs/>
          <w:b/>
        </w:rPr>
        <w:t xml:space="preserve">c</w:t>
      </w:r>
      <w:r>
        <w:t xml:space="preserve">tors who are adept in both stage and screen mediums.</w:t>
      </w:r>
    </w:p>
    <w:p>
      <w:pPr>
        <w:pStyle w:val="BodyText"/>
      </w:pPr>
      <w:r>
        <w:t xml:space="preserve">Furthermore, the presence of major production facilities, such as those developed through recent government investments, has attracted international productions to set up base in</w:t>
      </w:r>
      <w:r>
        <w:t xml:space="preserve"> </w:t>
      </w:r>
      <w:r>
        <w:t xml:space="preserve">Australia Brisbane</w:t>
      </w:r>
      <w:r>
        <w:t xml:space="preserve">. This influx has created a competitive yet collaborative environment for</w:t>
      </w:r>
      <w:r>
        <w:t xml:space="preserve"> </w:t>
      </w:r>
      <w:bookmarkStart w:id="25" w:name="X2ca9cc1c58a18c90e091863ad614714ee29e405"/>
      <w:bookmarkEnd w:id="25"/>
      <w:r>
        <w:rPr>
          <w:bCs/>
          <w:b/>
        </w:rPr>
        <w:t xml:space="preserve">A</w:t>
      </w:r>
      <w:r>
        <w:rPr>
          <w:bCs/>
          <w:b/>
        </w:rPr>
        <w:t xml:space="preserve">c</w:t>
      </w:r>
      <w:r>
        <w:t xml:space="preserve">tors. The local pool of talent is diverse, encompassing Indigenous Australian performers, multicultural communities, and classical theater graduates. This diversity is a crucial asset for productions seeking authentic representation in narratives set in or inspired by the region.</w:t>
      </w:r>
    </w:p>
    <w:bookmarkEnd w:id="26"/>
    <w:bookmarkStart w:id="34" w:name="strategic-importance-of-local-casting"/>
    <w:p>
      <w:pPr>
        <w:pStyle w:val="Heading2"/>
      </w:pPr>
      <w:r>
        <w:t xml:space="preserve">3.0 Strategic Importance of Local Casting</w:t>
      </w:r>
    </w:p>
    <w:bookmarkStart w:id="30" w:name="economic-incentives-and-compliance"/>
    <w:p>
      <w:pPr>
        <w:pStyle w:val="Heading3"/>
      </w:pPr>
      <w:r>
        <w:t xml:space="preserve">3.1 Economic Incentives and Compliance</w:t>
      </w:r>
    </w:p>
    <w:p>
      <w:pPr>
        <w:pStyle w:val="FirstParagraph"/>
      </w:pPr>
      <w:r>
        <w:t xml:space="preserve">A central pillar of this</w:t>
      </w:r>
      <w:r>
        <w:t xml:space="preserve"> </w:t>
      </w:r>
      <w:bookmarkStart w:id="27" w:name="X74b835ba8d9dda02ea9c0a463c72321742ce164"/>
      <w:bookmarkEnd w:id="27"/>
      <w:r>
        <w:rPr>
          <w:bCs/>
          <w:b/>
        </w:rPr>
        <w:t xml:space="preserve">P</w:t>
      </w:r>
      <w:r>
        <w:rPr>
          <w:bCs/>
          <w:b/>
        </w:rPr>
        <w:t xml:space="preserve">r</w:t>
      </w:r>
      <w:r>
        <w:t xml:space="preserve">oject Report is the economic benefit derived from casting local</w:t>
      </w:r>
      <w:r>
        <w:t xml:space="preserve"> </w:t>
      </w:r>
      <w:bookmarkStart w:id="28" w:name="Xf5969badb7f61b5a67421155e93ae979a199a4f"/>
      <w:bookmarkEnd w:id="28"/>
      <w:r>
        <w:rPr>
          <w:bCs/>
          <w:b/>
        </w:rPr>
        <w:t xml:space="preserve">A</w:t>
      </w:r>
      <w:r>
        <w:rPr>
          <w:bCs/>
          <w:b/>
        </w:rPr>
        <w:t xml:space="preserve">c</w:t>
      </w:r>
      <w:r>
        <w:t xml:space="preserve">tors in</w:t>
      </w:r>
      <w:r>
        <w:t xml:space="preserve"> </w:t>
      </w:r>
      <w:r>
        <w:t xml:space="preserve">Australia Brisbane</w:t>
      </w:r>
      <w:r>
        <w:t xml:space="preserve">. The Australian government offers significant rebate structures, such as the Location Offset and the Production Offset. To maximize these financial benefits, productions are often required to demonstrate substantial local participation. By engaging a high percentage of</w:t>
      </w:r>
      <w:r>
        <w:t xml:space="preserve"> </w:t>
      </w:r>
      <w:bookmarkStart w:id="29" w:name="Xeffb4b379556e8a0e9b9673a8d7105ca9163e7b"/>
      <w:bookmarkEnd w:id="29"/>
      <w:r>
        <w:rPr>
          <w:bCs/>
          <w:b/>
        </w:rPr>
        <w:t xml:space="preserve">A</w:t>
      </w:r>
      <w:r>
        <w:rPr>
          <w:bCs/>
          <w:b/>
        </w:rPr>
        <w:t xml:space="preserve">c</w:t>
      </w:r>
      <w:r>
        <w:t xml:space="preserve">tors based in</w:t>
      </w:r>
      <w:r>
        <w:t xml:space="preserve"> </w:t>
      </w:r>
      <w:r>
        <w:t xml:space="preserve">Australia Brisbane</w:t>
      </w:r>
      <w:r>
        <w:t xml:space="preserve">, the project not only secures vital funding but also contributes to the local economy through payroll taxes and service expenditures.</w:t>
      </w:r>
    </w:p>
    <w:bookmarkEnd w:id="30"/>
    <w:bookmarkStart w:id="33" w:name="authenticity-and-cultural-integrity"/>
    <w:p>
      <w:pPr>
        <w:pStyle w:val="Heading3"/>
      </w:pPr>
      <w:r>
        <w:t xml:space="preserve">3.2 Authenticity and Cultural Integrity</w:t>
      </w:r>
    </w:p>
    <w:p>
      <w:pPr>
        <w:pStyle w:val="FirstParagraph"/>
      </w:pPr>
      <w:r>
        <w:t xml:space="preserve">In an era where audiences demand authentic storytelling, casting</w:t>
      </w:r>
      <w:r>
        <w:t xml:space="preserve"> </w:t>
      </w:r>
      <w:bookmarkStart w:id="31" w:name="X380a02c4f6332d1d9e7cbd5e79c3509e04e2ece"/>
      <w:bookmarkEnd w:id="31"/>
      <w:r>
        <w:rPr>
          <w:bCs/>
          <w:b/>
        </w:rPr>
        <w:t xml:space="preserve">A</w:t>
      </w:r>
      <w:r>
        <w:rPr>
          <w:bCs/>
          <w:b/>
        </w:rPr>
        <w:t xml:space="preserve">c</w:t>
      </w:r>
      <w:r>
        <w:t xml:space="preserve">tors who understand the nuances of life in</w:t>
      </w:r>
      <w:r>
        <w:t xml:space="preserve"> </w:t>
      </w:r>
      <w:r>
        <w:t xml:space="preserve">Australia Brisbane</w:t>
      </w:r>
      <w:r>
        <w:t xml:space="preserve"> </w:t>
      </w:r>
      <w:r>
        <w:t xml:space="preserve">is indispensable. Whether the project is a gritty crime drama set in the city center or a family comedy featuring suburban life, local</w:t>
      </w:r>
      <w:r>
        <w:t xml:space="preserve"> </w:t>
      </w:r>
      <w:bookmarkStart w:id="32" w:name="X784bd7ab56e9706a813364e75dbc9869bb8b8d7"/>
      <w:bookmarkEnd w:id="32"/>
      <w:r>
        <w:rPr>
          <w:bCs/>
          <w:b/>
        </w:rPr>
        <w:t xml:space="preserve">A</w:t>
      </w:r>
      <w:r>
        <w:rPr>
          <w:bCs/>
          <w:b/>
        </w:rPr>
        <w:t xml:space="preserve">c</w:t>
      </w:r>
      <w:r>
        <w:t xml:space="preserve">tors bring an inherent understanding of the dialect, mannerisms, and cultural context. This authenticity reduces the need for extensive coaching and enhances the overall quality of performance.</w:t>
      </w:r>
    </w:p>
    <w:bookmarkEnd w:id="33"/>
    <w:bookmarkEnd w:id="34"/>
    <w:bookmarkStart w:id="38" w:name="Xc2b796be65f2674bacd653683c28f694088e285"/>
    <w:p>
      <w:pPr>
        <w:pStyle w:val="Heading2"/>
      </w:pPr>
      <w:r>
        <w:t xml:space="preserve">4.0 Operational Plan for Actor Engagement in Australia Brisbane</w:t>
      </w:r>
    </w:p>
    <w:p>
      <w:pPr>
        <w:pStyle w:val="FirstParagraph"/>
      </w:pPr>
      <w:r>
        <w:t xml:space="preserve">To successfully implement this strategy, the following operational steps are recommended:</w:t>
      </w:r>
    </w:p>
    <w:p>
      <w:pPr>
        <w:numPr>
          <w:ilvl w:val="0"/>
          <w:numId w:val="1001"/>
        </w:numPr>
        <w:pStyle w:val="Compact"/>
      </w:pPr>
      <w:r>
        <w:rPr>
          <w:bCs/>
          <w:b/>
        </w:rPr>
        <w:t xml:space="preserve">Casting Call Distribution:</w:t>
      </w:r>
      <w:r>
        <w:t xml:space="preserve"> </w:t>
      </w:r>
      <w:r>
        <w:t xml:space="preserve">Leverage local agencies such as The Agency and Casting Connect to distribute casting calls specifically targeting registered</w:t>
      </w:r>
      <w:r>
        <w:t xml:space="preserve"> </w:t>
      </w:r>
      <w:bookmarkStart w:id="35" w:name="X2dfc1309d7cfda535d0a21f6f34fcc97f506f9f"/>
      <w:bookmarkEnd w:id="35"/>
      <w:r>
        <w:rPr>
          <w:bCs/>
          <w:b/>
        </w:rPr>
        <w:t xml:space="preserve">A</w:t>
      </w:r>
      <w:r>
        <w:rPr>
          <w:bCs/>
          <w:b/>
        </w:rPr>
        <w:t xml:space="preserve">c</w:t>
      </w:r>
      <w:r>
        <w:t xml:space="preserve">tors in the</w:t>
      </w:r>
      <w:r>
        <w:t xml:space="preserve"> </w:t>
      </w:r>
      <w:r>
        <w:t xml:space="preserve">Australia Brisbane</w:t>
      </w:r>
      <w:r>
        <w:t xml:space="preserve"> </w:t>
      </w:r>
      <w:r>
        <w:t xml:space="preserve">region. Emphasis should be placed on inclusivity and diverse representation.</w:t>
      </w:r>
    </w:p>
    <w:p>
      <w:pPr>
        <w:numPr>
          <w:ilvl w:val="0"/>
          <w:numId w:val="1001"/>
        </w:numPr>
        <w:pStyle w:val="Compact"/>
      </w:pPr>
      <w:r>
        <w:rPr>
          <w:bCs/>
          <w:b/>
        </w:rPr>
        <w:t xml:space="preserve">Audition Logistics:</w:t>
      </w:r>
      <w:r>
        <w:t xml:space="preserve"> </w:t>
      </w:r>
      <w:r>
        <w:t xml:space="preserve">Establish audition centers in key locations within</w:t>
      </w:r>
      <w:r>
        <w:t xml:space="preserve"> </w:t>
      </w:r>
      <w:r>
        <w:t xml:space="preserve">Australia Brisbane</w:t>
      </w:r>
      <w:r>
        <w:t xml:space="preserve">, such as South Bank or Fortitude Valley, to ensure accessibility for talent. Remote audition capabilities should also be maintained to accommodate regional actors from surrounding areas of Queensland.</w:t>
      </w:r>
    </w:p>
    <w:p>
      <w:pPr>
        <w:numPr>
          <w:ilvl w:val="0"/>
          <w:numId w:val="1001"/>
        </w:numPr>
        <w:pStyle w:val="Compact"/>
      </w:pPr>
      <w:r>
        <w:rPr>
          <w:bCs/>
          <w:b/>
        </w:rPr>
        <w:t xml:space="preserve">Negotiation and Contracts:</w:t>
      </w:r>
      <w:r>
        <w:t xml:space="preserve"> </w:t>
      </w:r>
      <w:r>
        <w:t xml:space="preserve">Adhere strictly to the standards set by Equity Australia (The Actors' Association). All contracts for</w:t>
      </w:r>
      <w:r>
        <w:t xml:space="preserve"> </w:t>
      </w:r>
      <w:bookmarkStart w:id="36" w:name="Xdc12e492e0a8354b1a60cc19fd96651e498a594"/>
      <w:bookmarkEnd w:id="36"/>
      <w:r>
        <w:rPr>
          <w:bCs/>
          <w:b/>
        </w:rPr>
        <w:t xml:space="preserve">A</w:t>
      </w:r>
      <w:r>
        <w:rPr>
          <w:bCs/>
          <w:b/>
        </w:rPr>
        <w:t xml:space="preserve">c</w:t>
      </w:r>
      <w:r>
        <w:t xml:space="preserve">tors must be transparent, outlining pay rates, usage rights, and working conditions in compliance with local labor laws.</w:t>
      </w:r>
    </w:p>
    <w:p>
      <w:pPr>
        <w:numPr>
          <w:ilvl w:val="0"/>
          <w:numId w:val="1001"/>
        </w:numPr>
        <w:pStyle w:val="Compact"/>
      </w:pPr>
      <w:r>
        <w:rPr>
          <w:bCs/>
          <w:b/>
        </w:rPr>
        <w:t xml:space="preserve">Talent Development:</w:t>
      </w:r>
      <w:r>
        <w:t xml:space="preserve"> </w:t>
      </w:r>
      <w:r>
        <w:t xml:space="preserve">Where possible, include junior or emerging</w:t>
      </w:r>
      <w:r>
        <w:t xml:space="preserve"> </w:t>
      </w:r>
      <w:bookmarkStart w:id="37" w:name="Xec75dddb12a9a249cf8e4e9cab6d0c14072328a"/>
      <w:bookmarkEnd w:id="37"/>
      <w:r>
        <w:rPr>
          <w:bCs/>
          <w:b/>
        </w:rPr>
        <w:t xml:space="preserve">A</w:t>
      </w:r>
      <w:r>
        <w:rPr>
          <w:bCs/>
          <w:b/>
        </w:rPr>
        <w:t xml:space="preserve">c</w:t>
      </w:r>
      <w:r>
        <w:t xml:space="preserve">tors from</w:t>
      </w:r>
      <w:r>
        <w:t xml:space="preserve"> </w:t>
      </w:r>
      <w:r>
        <w:t xml:space="preserve">Australia Brisbane</w:t>
      </w:r>
      <w:r>
        <w:t xml:space="preserve"> </w:t>
      </w:r>
      <w:r>
        <w:t xml:space="preserve">in supporting roles. This supports the pipeline of future talent and strengthens community relations, which can be beneficial for public relations and marketing efforts.</w:t>
      </w:r>
    </w:p>
    <w:bookmarkEnd w:id="38"/>
    <w:bookmarkStart w:id="42" w:name="risk-assessment-and-mitigation"/>
    <w:p>
      <w:pPr>
        <w:pStyle w:val="Heading2"/>
      </w:pPr>
      <w:r>
        <w:t xml:space="preserve">5.0 Risk Assessment and Mitigation</w:t>
      </w:r>
    </w:p>
    <w:p>
      <w:pPr>
        <w:pStyle w:val="FirstParagraph"/>
      </w:pPr>
      <w:bookmarkStart w:id="39" w:name="X845ef0b05edc7ff7073c7ce9fb0668dce1d2b4d"/>
      <w:bookmarkEnd w:id="39"/>
      <w:r>
        <w:rPr>
          <w:bCs/>
          <w:b/>
        </w:rPr>
        <w:t xml:space="preserve">R</w:t>
      </w:r>
      <w:r>
        <w:rPr>
          <w:bCs/>
          <w:b/>
        </w:rPr>
        <w:t xml:space="preserve">i</w:t>
      </w:r>
      <w:r>
        <w:t xml:space="preserve">sks associated with casting in</w:t>
      </w:r>
      <w:r>
        <w:t xml:space="preserve"> </w:t>
      </w:r>
      <w:r>
        <w:t xml:space="preserve">Australia Brisbane</w:t>
      </w:r>
      <w:r>
        <w:t xml:space="preserve"> </w:t>
      </w:r>
      <w:r>
        <w:t xml:space="preserve">are manageable but require vigilance. Primary risks include the limited availability of specialized character types and potential scheduling conflicts due to other local productions.</w:t>
      </w:r>
    </w:p>
    <w:p>
      <w:pPr>
        <w:pStyle w:val="BodyText"/>
      </w:pPr>
      <w:r>
        <w:t xml:space="preserve">To mitigate these risks, we propose building strong relationships with multiple casting agencies early in the pre-production phase. Additionally, maintaining a flexible shooting schedule can allow for last-minute adjustments if key</w:t>
      </w:r>
      <w:r>
        <w:t xml:space="preserve"> </w:t>
      </w:r>
      <w:bookmarkStart w:id="40" w:name="Xb0850e2c4f40a38acf16379345cc08de6d45a0b"/>
      <w:bookmarkEnd w:id="40"/>
      <w:r>
        <w:rPr>
          <w:bCs/>
          <w:b/>
        </w:rPr>
        <w:t xml:space="preserve">A</w:t>
      </w:r>
      <w:r>
        <w:rPr>
          <w:bCs/>
          <w:b/>
        </w:rPr>
        <w:t xml:space="preserve">c</w:t>
      </w:r>
      <w:r>
        <w:t xml:space="preserve">tors become unavailable. Furthermore, thorough vetting processes will ensure that all selected</w:t>
      </w:r>
      <w:r>
        <w:t xml:space="preserve"> </w:t>
      </w:r>
      <w:bookmarkStart w:id="41" w:name="Xee9bc135da494e2706e5f1fca4484deb1b9f4b7"/>
      <w:bookmarkEnd w:id="41"/>
      <w:r>
        <w:rPr>
          <w:bCs/>
          <w:b/>
        </w:rPr>
        <w:t xml:space="preserve">A</w:t>
      </w:r>
      <w:r>
        <w:rPr>
          <w:bCs/>
          <w:b/>
        </w:rPr>
        <w:t xml:space="preserve">c</w:t>
      </w:r>
      <w:r>
        <w:t xml:space="preserve">tors possess the necessary reliability and professionalism.</w:t>
      </w:r>
    </w:p>
    <w:bookmarkEnd w:id="42"/>
    <w:bookmarkStart w:id="47" w:name="conclusion-and-recommendations"/>
    <w:p>
      <w:pPr>
        <w:pStyle w:val="Heading2"/>
      </w:pPr>
      <w:r>
        <w:t xml:space="preserve">6.0 Conclusion and Recommendations</w:t>
      </w:r>
    </w:p>
    <w:p>
      <w:pPr>
        <w:pStyle w:val="FirstParagraph"/>
      </w:pPr>
      <w:r>
        <w:t xml:space="preserve">In conclusion, this</w:t>
      </w:r>
      <w:r>
        <w:t xml:space="preserve"> </w:t>
      </w:r>
      <w:bookmarkStart w:id="43" w:name="Xbc0395bb67e81897625a8673a9b223124c3dd45"/>
      <w:bookmarkEnd w:id="43"/>
      <w:r>
        <w:rPr>
          <w:bCs/>
          <w:b/>
        </w:rPr>
        <w:t xml:space="preserve">P</w:t>
      </w:r>
      <w:r>
        <w:rPr>
          <w:bCs/>
          <w:b/>
        </w:rPr>
        <w:t xml:space="preserve">r</w:t>
      </w:r>
      <w:r>
        <w:t xml:space="preserve">oject Report underscores the strategic, economic, and artistic value of engaging</w:t>
      </w:r>
      <w:r>
        <w:t xml:space="preserve"> </w:t>
      </w:r>
      <w:bookmarkStart w:id="44" w:name="X6d37b23a48c14df90be7e8835eaa06d3163f9e5"/>
      <w:bookmarkEnd w:id="44"/>
      <w:r>
        <w:rPr>
          <w:bCs/>
          <w:b/>
        </w:rPr>
        <w:t xml:space="preserve">A</w:t>
      </w:r>
      <w:r>
        <w:rPr>
          <w:bCs/>
          <w:b/>
        </w:rPr>
        <w:t xml:space="preserve">c</w:t>
      </w:r>
      <w:r>
        <w:t xml:space="preserve">tors in</w:t>
      </w:r>
      <w:r>
        <w:t xml:space="preserve"> </w:t>
      </w:r>
      <w:r>
        <w:t xml:space="preserve">Australia Brisbane</w:t>
      </w:r>
      <w:r>
        <w:t xml:space="preserve">. The region offers a fertile ground for high-quality talent production, supported by favorable government incentives and a vibrant cultural scene. By prioritizing local casting, the project not only enhances its financial efficiency but also contributes to the social fabric of</w:t>
      </w:r>
      <w:r>
        <w:t xml:space="preserve"> </w:t>
      </w:r>
      <w:r>
        <w:t xml:space="preserve">Australia Brisbane</w:t>
      </w:r>
      <w:r>
        <w:t xml:space="preserve">.</w:t>
      </w:r>
    </w:p>
    <w:p>
      <w:pPr>
        <w:pStyle w:val="BodyText"/>
      </w:pPr>
      <w:r>
        <w:t xml:space="preserve">It is recommended that the Executive Production Board approve the immediate commencement of casting searches in</w:t>
      </w:r>
      <w:r>
        <w:t xml:space="preserve"> </w:t>
      </w:r>
      <w:r>
        <w:t xml:space="preserve">Australia Brisbane</w:t>
      </w:r>
      <w:r>
        <w:t xml:space="preserve">. Allocating a dedicated budget for local talent acquisition and ensuring compliance with all local industry standards will be pivotal to the success of this initiative. The integration of</w:t>
      </w:r>
      <w:r>
        <w:t xml:space="preserve"> </w:t>
      </w:r>
      <w:bookmarkStart w:id="45" w:name="Xc13ab639cbcaec6a7d357361a86e5b68b0383b4"/>
      <w:bookmarkEnd w:id="45"/>
      <w:r>
        <w:rPr>
          <w:bCs/>
          <w:b/>
        </w:rPr>
        <w:t xml:space="preserve">A</w:t>
      </w:r>
      <w:r>
        <w:rPr>
          <w:bCs/>
          <w:b/>
        </w:rPr>
        <w:t xml:space="preserve">c</w:t>
      </w:r>
      <w:r>
        <w:t xml:space="preserve">tors from</w:t>
      </w:r>
      <w:r>
        <w:t xml:space="preserve"> </w:t>
      </w:r>
      <w:r>
        <w:t xml:space="preserve">Australia Brisbane</w:t>
      </w:r>
      <w:r>
        <w:t xml:space="preserve"> </w:t>
      </w:r>
      <w:r>
        <w:t xml:space="preserve">is not merely a logistical choice but a strategic imperative that aligns with contemporary production values and economic realities.</w:t>
      </w:r>
    </w:p>
    <w:p>
      <w:pPr>
        <w:pStyle w:val="BodyText"/>
      </w:pPr>
      <w:r>
        <w:t xml:space="preserve">The path forward requires collaboration between producers, casting directors, and local</w:t>
      </w:r>
      <w:r>
        <w:t xml:space="preserve"> </w:t>
      </w:r>
      <w:bookmarkStart w:id="46" w:name="X9b1ecd41eda2b0c930122165c6f5d3e9c5a9caf"/>
      <w:bookmarkEnd w:id="46"/>
      <w:r>
        <w:rPr>
          <w:bCs/>
          <w:b/>
        </w:rPr>
        <w:t xml:space="preserve">A</w:t>
      </w:r>
      <w:r>
        <w:rPr>
          <w:bCs/>
          <w:b/>
        </w:rPr>
        <w:t xml:space="preserve">c</w:t>
      </w:r>
      <w:r>
        <w:t xml:space="preserve">tors' unions. By fostering these partnerships, we ensure that the project in</w:t>
      </w:r>
      <w:r>
        <w:t xml:space="preserve"> </w:t>
      </w:r>
      <w:r>
        <w:t xml:space="preserve">Australia Brisbane</w:t>
      </w:r>
      <w:r>
        <w:t xml:space="preserve"> </w:t>
      </w:r>
      <w:r>
        <w:t xml:space="preserve">is set to become a benchmark for excellence in regional filmmaking.</w:t>
      </w:r>
    </w:p>
    <w:p>
      <w:r>
        <w:pict>
          <v:rect style="width:0;height:1.5pt" o:hralign="center" o:hrstd="t" o:hr="t"/>
        </w:pict>
      </w:r>
    </w:p>
    <w:p>
      <w:pPr>
        <w:pStyle w:val="FirstParagraph"/>
      </w:pPr>
      <w:r>
        <w:rPr>
          <w:iCs/>
          <w:i/>
        </w:rPr>
        <w:t xml:space="preserve">This document is confidential and intended solely for the use of the individuals or entities to whom it is addressed.</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Casting and Production Feasibility for Actor Roles in Australia, Brisbane</dc:title>
  <dc:creator/>
  <cp:keywords/>
  <dcterms:created xsi:type="dcterms:W3CDTF">2026-07-29T10:09:19Z</dcterms:created>
  <dcterms:modified xsi:type="dcterms:W3CDTF">2026-07-29T10:09:19Z</dcterms:modified>
</cp:coreProperties>
</file>

<file path=docProps/custom.xml><?xml version="1.0" encoding="utf-8"?>
<Properties xmlns="http://schemas.openxmlformats.org/officeDocument/2006/custom-properties" xmlns:vt="http://schemas.openxmlformats.org/officeDocument/2006/docPropsVTypes"/>
</file>