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Initiative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b4c40410fdec966757bedf7440dc145552c1cb2"/>
    <w:p>
      <w:pPr>
        <w:pStyle w:val="Heading1"/>
      </w:pPr>
      <w:r>
        <w:t xml:space="preserve">Project Report: Strategic Implementation of the Actor Initiative in Brazil, São Paulo</w:t>
      </w:r>
    </w:p>
    <w:p>
      <w:pPr>
        <w:pStyle w:val="FirstParagraph"/>
      </w:pPr>
      <w:r>
        <w:br/>
      </w:r>
      <w:r>
        <w:br/>
      </w:r>
      <w:r>
        <w:rPr>
          <w:bCs/>
          <w:b/>
        </w:rPr>
        <w:t xml:space="preserve">Date:</w:t>
      </w:r>
      <w:r>
        <w:t xml:space="preserve"> </w:t>
      </w:r>
      <w:r>
        <w:t xml:space="preserve">May 24th, 2024</w:t>
      </w:r>
      <w:r>
        <w:br/>
      </w:r>
      <w:r>
        <w:rPr>
          <w:bCs/>
          <w:b/>
        </w:rPr>
        <w:t xml:space="preserve">To:</w:t>
      </w:r>
      <w:r>
        <w:t xml:space="preserve">The Executive Board of International Creative Solutions (EICS)</w:t>
      </w:r>
      <w:r>
        <w:br/>
      </w:r>
      <w:r>
        <w:br/>
      </w:r>
    </w:p>
    <w:p>
      <w:pPr>
        <w:pStyle w:val="BodyText"/>
      </w:pPr>
      <w:r>
        <w:t xml:space="preserve">From: Project Management Office</w:t>
      </w:r>
    </w:p>
    <w:p>
      <w:r>
        <w:pict>
          <v:rect style="width:0;height:1.5pt" o:hralign="center" o:hrstd="t" o:hr="t"/>
        </w:pict>
      </w:r>
    </w:p>
    <w:p>
      <w:pPr>
        <w:pStyle w:val="FirstParagraph"/>
      </w:pPr>
      <w:r>
        <w:t xml:space="preserve">In the rapidly evolving landscape of global media and digital content creation, understanding local dynamics is paramount for successful international expansion. This comprehensive</w:t>
      </w:r>
      <w:r>
        <w:t xml:space="preserve"> </w:t>
      </w:r>
      <w:r>
        <w:rPr>
          <w:bCs/>
          <w:b/>
        </w:rPr>
        <w:t xml:space="preserve">Project Report</w:t>
      </w:r>
      <w:r>
        <w:t xml:space="preserve"> </w:t>
      </w:r>
      <w:r>
        <w:t xml:space="preserve">outlines the strategic planning, operational challenges, and projected outcomes for launching our premier talent development program. The primary focus of this initiative is to identify, train, and deploy high-caliber performers across various media platforms within one of the most vibrant cultural hubs in South America:</w:t>
      </w:r>
      <w:r>
        <w:t xml:space="preserve"> </w:t>
      </w:r>
      <w:r>
        <w:rPr>
          <w:bCs/>
          <w:b/>
        </w:rPr>
        <w:t xml:space="preserve">Brazil São Paulo</w:t>
      </w:r>
      <w:r>
        <w:t xml:space="preserve">. By leveraging the rich artistic heritage of this metropolis, we aim to establish a sustainable ecosystem for emerging talent while fostering cross-cultural storytelling.</w:t>
      </w:r>
    </w:p>
    <w:bookmarkStart w:id="20" w:name="executive-summary"/>
    <w:p>
      <w:pPr>
        <w:pStyle w:val="Heading2"/>
      </w:pPr>
      <w:r>
        <w:t xml:space="preserve">Executive Summary</w:t>
      </w:r>
    </w:p>
    <w:p>
      <w:pPr>
        <w:pStyle w:val="FirstParagraph"/>
      </w:pPr>
      <w:r>
        <w:t xml:space="preserve">The objective of this project is multifaceted. Primarily, it seeks to create a structured</w:t>
      </w:r>
      <w:r>
        <w:t xml:space="preserve"> </w:t>
      </w:r>
      <w:r>
        <w:rPr>
          <w:bCs/>
          <w:b/>
        </w:rPr>
        <w:t xml:space="preserve">Actor</w:t>
      </w:r>
      <w:r>
        <w:t xml:space="preserve">-training academy that bridges the gap between traditional theater, television production (telenovelas), and the booming digital streaming sector. The specific geographic focus on</w:t>
      </w:r>
      <w:r>
        <w:t xml:space="preserve"> </w:t>
      </w:r>
      <w:r>
        <w:rPr>
          <w:bCs/>
          <w:b/>
        </w:rPr>
        <w:t xml:space="preserve">Brazil São Paulo</w:t>
      </w:r>
      <w:r>
        <w:t xml:space="preserve"> </w:t>
      </w:r>
      <w:r>
        <w:t xml:space="preserve">was chosen due to its status as Brazil's economic engine and cultural capital. This city offers a dense population of aspiring performers, a robust infrastructure for media production, and access to significant investment from major global streaming platforms such as Netflix, Amazon Prime Video, and Disney+, all of which have heavily invested in Latin American content.</w:t>
      </w:r>
    </w:p>
    <w:bookmarkEnd w:id="20"/>
    <w:bookmarkStart w:id="21" w:name="X534e9b48e6e21f4da5fd6589e6d74d5aa69533f"/>
    <w:p>
      <w:pPr>
        <w:pStyle w:val="Heading2"/>
      </w:pPr>
      <w:r>
        <w:t xml:space="preserve">Contextual Analysis: The Landscape in Brazil São Paulo</w:t>
      </w:r>
    </w:p>
    <w:p>
      <w:pPr>
        <w:pStyle w:val="FirstParagraph"/>
      </w:pPr>
      <w:r>
        <w:rPr>
          <w:bCs/>
          <w:b/>
        </w:rPr>
        <w:t xml:space="preserve">Brazil São Paulo</w:t>
      </w:r>
      <w:r>
        <w:t xml:space="preserve"> </w:t>
      </w:r>
      <w:r>
        <w:t xml:space="preserve">is not merely a backdrop; it is an active participant in the global narrative. With a population exceeding 12 million, the city boasts one of the largest theatrical audiences in Latin America. However, despite this volume, there remains a significant disparity between demand and supply for professionally trained individuals who possess both technical skill and digital media literacy.</w:t>
      </w:r>
    </w:p>
    <w:p>
      <w:pPr>
        <w:pStyle w:val="BodyText"/>
      </w:pPr>
      <w:r>
        <w:t xml:space="preserve">The local industry is undergoing a renaissance. Traditional Globo production studios continue to dominate local television, but there is an unprecedented surge in demand for diverse voices in cinematic works. The cultural fabric of</w:t>
      </w:r>
      <w:r>
        <w:t xml:space="preserve"> </w:t>
      </w:r>
      <w:r>
        <w:rPr>
          <w:bCs/>
          <w:b/>
        </w:rPr>
        <w:t xml:space="preserve">Brazil São Paulo</w:t>
      </w:r>
      <w:r>
        <w:t xml:space="preserve"> </w:t>
      </w:r>
      <w:r>
        <w:t xml:space="preserve">is incredibly diverse, encompassing influences from Italian and Japanese immigration alongside indigenous roots. Our project will emphasize this diversity, ensuring that our</w:t>
      </w:r>
      <w:r>
        <w:t xml:space="preserve"> </w:t>
      </w:r>
      <w:r>
        <w:rPr>
          <w:bCs/>
          <w:b/>
        </w:rPr>
        <w:t xml:space="preserve">Actor</w:t>
      </w:r>
      <w:r>
        <w:t xml:space="preserve"> </w:t>
      </w:r>
      <w:r>
        <w:t xml:space="preserve">development curriculum reflects the true multicultural identity of the region.</w:t>
      </w:r>
    </w:p>
    <w:bookmarkEnd w:id="21"/>
    <w:bookmarkStart w:id="22" w:name="the-role-of-the-actor-in-modern-media"/>
    <w:p>
      <w:pPr>
        <w:pStyle w:val="Heading2"/>
      </w:pPr>
      <w:r>
        <w:t xml:space="preserve">The Role of the Actor in Modern Media</w:t>
      </w:r>
    </w:p>
    <w:p>
      <w:pPr>
        <w:pStyle w:val="FirstParagraph"/>
      </w:pPr>
      <w:r>
        <w:t xml:space="preserve">In recent years, the definition and utility of an</w:t>
      </w:r>
      <w:r>
        <w:t xml:space="preserve"> </w:t>
      </w:r>
      <w:r>
        <w:rPr>
          <w:bCs/>
          <w:b/>
        </w:rPr>
        <w:t xml:space="preserve">Actor</w:t>
      </w:r>
      <w:r>
        <w:t xml:space="preserve"> </w:t>
      </w:r>
      <w:r>
        <w:t xml:space="preserve">have expanded beyond traditional stage and screen. In this project report, we define our target demographic not only as performers capable of memorizing lines but as digital storytellers who understand content creation for social media platforms like Instagram and TikTok.</w:t>
      </w:r>
    </w:p>
    <w:p>
      <w:pPr>
        <w:pStyle w:val="BodyText"/>
      </w:pPr>
      <w:r>
        <w:t xml:space="preserve">The modern</w:t>
      </w:r>
      <w:r>
        <w:t xml:space="preserve"> </w:t>
      </w:r>
      <w:r>
        <w:rPr>
          <w:bCs/>
          <w:b/>
        </w:rPr>
        <w:t xml:space="preserve">Actor</w:t>
      </w:r>
      <w:r>
        <w:t xml:space="preserve"> </w:t>
      </w:r>
      <w:r>
        <w:t xml:space="preserve">in</w:t>
      </w:r>
      <w:r>
        <w:t xml:space="preserve"> </w:t>
      </w:r>
      <w:r>
        <w:rPr>
          <w:bCs/>
          <w:b/>
        </w:rPr>
        <w:t xml:space="preserve">Brazil São Paulo</w:t>
      </w:r>
      <w:r>
        <w:t xml:space="preserve"> </w:t>
      </w:r>
      <w:r>
        <w:t xml:space="preserve">must be versatile. They are expected to engage directly with fans, participate in viral marketing campaigns, and adapt quickly to the rapid turnaround times of digital series. Our curriculum will therefore include modules on personal branding, voice modulation for podcasts, and performance capture techniques for virtual reality (VR) environments.</w:t>
      </w:r>
    </w:p>
    <w:bookmarkEnd w:id="22"/>
    <w:bookmarkStart w:id="23" w:name="project-phases-and-operational-strategy"/>
    <w:p>
      <w:pPr>
        <w:pStyle w:val="Heading2"/>
      </w:pPr>
      <w:r>
        <w:t xml:space="preserve">Project Phases and Operational Strategy</w:t>
      </w:r>
    </w:p>
    <w:p>
      <w:pPr>
        <w:pStyle w:val="FirstParagraph"/>
      </w:pPr>
      <w:r>
        <w:t xml:space="preserve">To ensure successful execution within</w:t>
      </w:r>
      <w:r>
        <w:t xml:space="preserve"> </w:t>
      </w:r>
      <w:r>
        <w:rPr>
          <w:bCs/>
          <w:b/>
        </w:rPr>
        <w:t xml:space="preserve">Brazil São Paulo</w:t>
      </w:r>
      <w:r>
        <w:t xml:space="preserve">, the project is divided into three distinct phases:</w:t>
      </w:r>
    </w:p>
    <w:p>
      <w:pPr>
        <w:numPr>
          <w:ilvl w:val="0"/>
          <w:numId w:val="1001"/>
        </w:numPr>
        <w:pStyle w:val="Compact"/>
      </w:pPr>
      <w:r>
        <w:rPr>
          <w:bCs/>
          <w:b/>
        </w:rPr>
        <w:t xml:space="preserve">Pilot Phase (Months 1-6):</w:t>
      </w:r>
      <w:r>
        <w:t xml:space="preserve"> </w:t>
      </w:r>
      <w:r>
        <w:t xml:space="preserve">Recruitment and Curriculum Development. We will partner with local universities in</w:t>
      </w:r>
      <w:r>
        <w:t xml:space="preserve"> </w:t>
      </w:r>
      <w:r>
        <w:rPr>
          <w:bCs/>
          <w:b/>
        </w:rPr>
        <w:t xml:space="preserve">Brazil São Paulo</w:t>
      </w:r>
      <w:r>
        <w:t xml:space="preserve"> </w:t>
      </w:r>
      <w:r>
        <w:t xml:space="preserve">to identify promising candidates. Simultaneously, we will finalize a syllabus that blends Stanislavski's method with modern digital acting techniques.</w:t>
      </w:r>
    </w:p>
    <w:p>
      <w:pPr>
        <w:numPr>
          <w:ilvl w:val="0"/>
          <w:numId w:val="1001"/>
        </w:numPr>
        <w:pStyle w:val="Compact"/>
      </w:pPr>
      <w:r>
        <w:rPr>
          <w:bCs/>
          <w:b/>
        </w:rPr>
        <w:t xml:space="preserve">Implementation Phase (Months 7-18):</w:t>
      </w:r>
      <w:r>
        <w:t xml:space="preserve"> </w:t>
      </w:r>
      <w:r>
        <w:t xml:space="preserve">Training and Production. Selected students will undergo rigorous training. During this period, we will produce two short-form digital series filmed entirely in iconic locations across</w:t>
      </w:r>
      <w:r>
        <w:t xml:space="preserve"> </w:t>
      </w:r>
      <w:r>
        <w:rPr>
          <w:bCs/>
          <w:b/>
        </w:rPr>
        <w:t xml:space="preserve">Brazil São Paulo</w:t>
      </w:r>
      <w:r>
        <w:t xml:space="preserve">, such as the Avenida Paulista and the historic district of Liberdade.</w:t>
      </w:r>
    </w:p>
    <w:p>
      <w:pPr>
        <w:numPr>
          <w:ilvl w:val="0"/>
          <w:numId w:val="1001"/>
        </w:numPr>
        <w:pStyle w:val="Compact"/>
      </w:pPr>
      <w:r>
        <w:rPr>
          <w:bCs/>
          <w:b/>
        </w:rPr>
        <w:t xml:space="preserve">Deployment Phase (Months 19-24):</w:t>
      </w:r>
      <w:r>
        <w:t xml:space="preserve"> </w:t>
      </w:r>
      <w:r>
        <w:t xml:space="preserve">Industry Integration. The graduating class of our inaugural cohort will be introduced to casting directors, production houses, and talent agencies based in</w:t>
      </w:r>
      <w:r>
        <w:t xml:space="preserve"> </w:t>
      </w:r>
      <w:r>
        <w:rPr>
          <w:bCs/>
          <w:b/>
        </w:rPr>
        <w:t xml:space="preserve">Brazil São Paulo</w:t>
      </w:r>
      <w:r>
        <w:t xml:space="preserve">.</w:t>
      </w:r>
    </w:p>
    <w:p>
      <w:r>
        <w:pict>
          <v:rect style="width:0;height:1.5pt" o:hralign="center" o:hrstd="t" o:hr="t"/>
        </w:pict>
      </w:r>
    </w:p>
    <w:bookmarkEnd w:id="23"/>
    <w:bookmarkStart w:id="24" w:name="economic-and-social-impact-assessment"/>
    <w:p>
      <w:pPr>
        <w:pStyle w:val="Heading2"/>
      </w:pPr>
      <w:r>
        <w:t xml:space="preserve">Economic and Social Impact Assessment</w:t>
      </w:r>
    </w:p>
    <w:p>
      <w:pPr>
        <w:pStyle w:val="FirstParagraph"/>
      </w:pPr>
      <w:r>
        <w:t xml:space="preserve">The economic implications of this project for</w:t>
      </w:r>
      <w:r>
        <w:t xml:space="preserve"> </w:t>
      </w:r>
      <w:r>
        <w:rPr>
          <w:bCs/>
          <w:b/>
        </w:rPr>
        <w:t xml:space="preserve">Brazil São Paulo</w:t>
      </w:r>
      <w:r>
        <w:t xml:space="preserve"> </w:t>
      </w:r>
      <w:r>
        <w:t xml:space="preserve">are significant. By formalizing the pathway to employment for aspiring artists, we aim to reduce the "informality" that plagues many creative sectors in developing economies.</w:t>
      </w:r>
    </w:p>
    <w:p>
      <w:pPr>
        <w:numPr>
          <w:ilvl w:val="0"/>
          <w:numId w:val="1002"/>
        </w:numPr>
        <w:pStyle w:val="Compact"/>
      </w:pPr>
      <w:r>
        <w:rPr>
          <w:bCs/>
          <w:b/>
        </w:rPr>
        <w:t xml:space="preserve">Talent Retention:</w:t>
      </w:r>
      <w:r>
        <w:t xml:space="preserve"> </w:t>
      </w:r>
      <w:r>
        <w:t xml:space="preserve">By creating opportunities locally, we prevent "brain drain," where talented young people migrate to Rio de Janeiro or New York seeking better prospects.</w:t>
      </w:r>
    </w:p>
    <w:p>
      <w:pPr>
        <w:numPr>
          <w:ilvl w:val="0"/>
          <w:numId w:val="1002"/>
        </w:numPr>
        <w:pStyle w:val="Compact"/>
      </w:pPr>
      <w:r>
        <w:rPr>
          <w:bCs/>
          <w:b/>
        </w:rPr>
        <w:t xml:space="preserve">Cultural Export:</w:t>
      </w:r>
      <w:r>
        <w:t xml:space="preserve"> </w:t>
      </w:r>
      <w:r>
        <w:t xml:space="preserve">Well-trained actors from</w:t>
      </w:r>
      <w:r>
        <w:t xml:space="preserve"> </w:t>
      </w:r>
      <w:r>
        <w:rPr>
          <w:bCs/>
          <w:b/>
        </w:rPr>
        <w:t xml:space="preserve">Brazil São Paulo</w:t>
      </w:r>
      <w:r>
        <w:t xml:space="preserve"> </w:t>
      </w:r>
      <w:r>
        <w:t xml:space="preserve">are better equipped to negotiate international contracts, bringing Brazilian culture to a global audience.</w:t>
      </w:r>
    </w:p>
    <w:p>
      <w:pPr>
        <w:numPr>
          <w:ilvl w:val="0"/>
          <w:numId w:val="1002"/>
        </w:numPr>
        <w:pStyle w:val="Compact"/>
      </w:pPr>
      <w:r>
        <w:rPr>
          <w:bCs/>
          <w:b/>
        </w:rPr>
        <w:t xml:space="preserve">Educational Access:</w:t>
      </w:r>
      <w:r>
        <w:t xml:space="preserve"> </w:t>
      </w:r>
      <w:r>
        <w:t xml:space="preserve">We have committed 20% of our scholarships specifically to underserved communities within the outskirts of</w:t>
      </w:r>
      <w:r>
        <w:t xml:space="preserve"> </w:t>
      </w:r>
      <w:r>
        <w:rPr>
          <w:bCs/>
          <w:b/>
        </w:rPr>
        <w:t xml:space="preserve">Brazil São Paulo</w:t>
      </w:r>
      <w:r>
        <w:t xml:space="preserve">, ensuring equity in access to artistic education.</w:t>
      </w:r>
    </w:p>
    <w:p>
      <w:r>
        <w:pict>
          <v:rect style="width:0;height:1.5pt" o:hralign="center" o:hrstd="t" o:hr="t"/>
        </w:pict>
      </w:r>
    </w:p>
    <w:bookmarkEnd w:id="24"/>
    <w:bookmarkStart w:id="25" w:name="risk-management-and-challenges"/>
    <w:p>
      <w:pPr>
        <w:pStyle w:val="Heading2"/>
      </w:pPr>
      <w:r>
        <w:t xml:space="preserve">Risk Management and Challenges</w:t>
      </w:r>
    </w:p>
    <w:p>
      <w:pPr>
        <w:pStyle w:val="FirstParagraph"/>
      </w:pPr>
      <w:r>
        <w:t xml:space="preserve">Operating in</w:t>
      </w:r>
      <w:r>
        <w:t xml:space="preserve"> </w:t>
      </w:r>
      <w:r>
        <w:rPr>
          <w:bCs/>
          <w:b/>
        </w:rPr>
        <w:t xml:space="preserve">Brazil São Paulo</w:t>
      </w:r>
      <w:r>
        <w:t xml:space="preserve">, as with any major global hub, comes with inherent risks. These include regulatory complexities regarding labor laws for minors and freelance performers, as well as economic volatility affecting advertising revenue.</w:t>
      </w:r>
    </w:p>
    <w:p>
      <w:pPr>
        <w:pStyle w:val="BodyText"/>
      </w:pPr>
      <w:r>
        <w:t xml:space="preserve">To mitigate these challenges, we have established strong legal partnerships within the local jurisdiction of</w:t>
      </w:r>
      <w:r>
        <w:t xml:space="preserve"> </w:t>
      </w:r>
      <w:r>
        <w:rPr>
          <w:bCs/>
          <w:b/>
        </w:rPr>
        <w:t xml:space="preserve">Brazil São Paulo</w:t>
      </w:r>
      <w:r>
        <w:t xml:space="preserve">. Furthermore, our financial model is diversified; it does not rely solely on traditional funding but incorporates venture capital interest in EdTech and creative-tech startups. We also recognize that the training of an</w:t>
      </w:r>
      <w:r>
        <w:t xml:space="preserve"> </w:t>
      </w:r>
      <w:r>
        <w:rPr>
          <w:bCs/>
          <w:b/>
        </w:rPr>
        <w:t xml:space="preserve">Actor</w:t>
      </w:r>
      <w:r>
        <w:t xml:space="preserve"> </w:t>
      </w:r>
      <w:r>
        <w:t xml:space="preserve">requires resilience. Mental health support will be integrated into our support systems to address the psychological pressures inherent in a performance-based career.</w:t>
      </w:r>
    </w:p>
    <w:bookmarkEnd w:id="25"/>
    <w:bookmarkStart w:id="26" w:name="sustainability-and-future-outlook"/>
    <w:p>
      <w:pPr>
        <w:pStyle w:val="Heading2"/>
      </w:pPr>
      <w:r>
        <w:t xml:space="preserve">Sustainability and Future Outlook</w:t>
      </w:r>
    </w:p>
    <w:p>
      <w:pPr>
        <w:pStyle w:val="FirstParagraph"/>
      </w:pPr>
      <w:r>
        <w:t xml:space="preserve">The long-term vision for this project is to establish a permanent institute dedicated to the arts in</w:t>
      </w:r>
      <w:r>
        <w:t xml:space="preserve"> </w:t>
      </w:r>
      <w:r>
        <w:rPr>
          <w:bCs/>
          <w:b/>
        </w:rPr>
        <w:t xml:space="preserve">Brazil São Paulo</w:t>
      </w:r>
      <w:r>
        <w:t xml:space="preserve">. As the demand for content grows globally, the need for skilled professionals will only increase. This project report serves as a foundational document, demonstrating that investing in local talent yields high returns.</w:t>
      </w:r>
    </w:p>
    <w:p>
      <w:pPr>
        <w:pStyle w:val="BodyText"/>
      </w:pPr>
      <w:r>
        <w:t xml:space="preserve">We anticipate that within five years, our alumni network will be one of the most influential groups of creatives in Latin America. The success of this initiative will prove that</w:t>
      </w:r>
      <w:r>
        <w:t xml:space="preserve"> </w:t>
      </w:r>
      <w:r>
        <w:rPr>
          <w:bCs/>
          <w:b/>
        </w:rPr>
        <w:t xml:space="preserve">Brazil São Paulo</w:t>
      </w:r>
      <w:r>
        <w:t xml:space="preserve"> </w:t>
      </w:r>
      <w:r>
        <w:t xml:space="preserve">is not just a market for consumption but a powerhouse for production and creation. By refining the craft of the modern</w:t>
      </w:r>
      <w:r>
        <w:t xml:space="preserve"> </w:t>
      </w:r>
      <w:r>
        <w:rPr>
          <w:bCs/>
          <w:b/>
        </w:rPr>
        <w:t xml:space="preserve">Actor</w:t>
      </w:r>
      <w:r>
        <w:t xml:space="preserve">, we contribute to a richer, more inclusive global cultural dialogue.</w:t>
      </w:r>
    </w:p>
    <w:bookmarkEnd w:id="26"/>
    <w:bookmarkStart w:id="27" w:name="conclusion"/>
    <w:p>
      <w:pPr>
        <w:pStyle w:val="Heading2"/>
      </w:pPr>
      <w:r>
        <w:t xml:space="preserve">Conclusion</w:t>
      </w:r>
    </w:p>
    <w:p>
      <w:r>
        <w:pict>
          <v:rect style="width:0;height:1.5pt" o:hralign="center" o:hrstd="t" o:hr="t"/>
        </w:pict>
      </w:r>
    </w:p>
    <w:p>
      <w:pPr>
        <w:pStyle w:val="FirstParagraph"/>
      </w:pPr>
      <w:r>
        <w:t xml:space="preserve">In conclusion, this project represents a strategic convergence of artistic excellence and business acumen. By focusing on the unique potential found within</w:t>
      </w:r>
      <w:r>
        <w:t xml:space="preserve"> </w:t>
      </w:r>
      <w:r>
        <w:rPr>
          <w:bCs/>
          <w:b/>
        </w:rPr>
        <w:t xml:space="preserve">Brazil São Paulo</w:t>
      </w:r>
      <w:r>
        <w:t xml:space="preserve">, we are poised to redefine industry standards for actor training and deployment. The synergy between the vibrant culture of the region and our structured methodology ensures that every participant becomes not just an artist, but a global ambassador of Brazilian creativity.</w:t>
      </w:r>
    </w:p>
    <w:p>
      <w:pPr>
        <w:pStyle w:val="BodyText"/>
      </w:pPr>
      <w:r>
        <w:t xml:space="preserve">We recommend immediate approval of the budget allocation for Phase 1 to begin recruitment efforts before the start of next year's academic cycle in</w:t>
      </w:r>
      <w:r>
        <w:t xml:space="preserve"> </w:t>
      </w:r>
      <w:r>
        <w:rPr>
          <w:bCs/>
          <w:b/>
        </w:rPr>
        <w:t xml:space="preserve">Brazil São Paulo</w:t>
      </w:r>
      <w:r>
        <w:t xml:space="preserve">. The time to act is now, ensuring that our organization leads the charge in empowering the next generation of actors on a global stage.</w:t>
      </w:r>
    </w:p>
    <w:p>
      <w:pPr>
        <w:pStyle w:val="BodyText"/>
      </w:pPr>
      <w:r>
        <w:br/>
      </w:r>
      <w:r>
        <w:br/>
      </w:r>
      <w:r>
        <w:rPr>
          <w:iCs/>
          <w:i/>
        </w:rPr>
        <w:t xml:space="preserve">*This report was generated by Project Management Office for Internal Review and Strategic Planning.*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Initiative in Brazil, São Paulo</dc:title>
  <dc:creator/>
  <dc:language>en</dc:language>
  <cp:keywords/>
  <dcterms:created xsi:type="dcterms:W3CDTF">2026-07-29T12:07:26Z</dcterms:created>
  <dcterms:modified xsi:type="dcterms:W3CDTF">2026-07-29T12:07:26Z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