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Colombia</w:t>
      </w:r>
      <w:r>
        <w:t xml:space="preserve"> </w:t>
      </w:r>
      <w:r>
        <w:t xml:space="preserve">Bogotá</w:t>
      </w:r>
    </w:p>
    <w:bookmarkStart w:id="29" w:name="X8bf320981507101db7c10f61298f399113c7d71"/>
    <w:p>
      <w:pPr>
        <w:pStyle w:val="Heading1"/>
      </w:pPr>
      <w:r>
        <w:t xml:space="preserve">Project Report: Strategic Integration of the 'Actor' Framework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 </w:t>
      </w:r>
      <w:r>
        <w:t xml:space="preserve">Lead Project Analyst</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implementation and strategic significance of the "Actor" concept within software architecture and organizational design, specifically tailored for the dynamic urban environment of Colombia Bogotá. As Bogotá continues to solidify its position as a primary technology hub in Latin America, the need for robust, scalable, and concurrent processing systems has become paramount. The Actor model offers a superior paradigm for building such systems by encapsulating state and behavior within isolated units of computation known as actors.</w:t>
      </w:r>
    </w:p>
    <w:p>
      <w:pPr>
        <w:pStyle w:val="BodyText"/>
      </w:pPr>
      <w:r>
        <w:t xml:space="preserve">The primary objective of this report is to analyze how adopting the Actor framework can enhance system resilience, scalability, and maintainability for projects operating in Colombia Bogotá. We will explore the technical merits of this approach, assess its compatibility with local infrastructure challenges, and outline a roadmap for successful deployment across various sectors in the region.</w:t>
      </w:r>
    </w:p>
    <w:bookmarkEnd w:id="20"/>
    <w:bookmarkStart w:id="21" w:name="introduction-to-the-actor-paradigm"/>
    <w:p>
      <w:pPr>
        <w:pStyle w:val="Heading2"/>
      </w:pPr>
      <w:r>
        <w:t xml:space="preserve">2. Introduction to the Actor Paradigm</w:t>
      </w:r>
    </w:p>
    <w:p>
      <w:pPr>
        <w:pStyle w:val="FirstParagraph"/>
      </w:pPr>
      <w:r>
        <w:t xml:space="preserve">The Actor model is a mathematical model of concurrent computation that treats "actors" as the universal primitives of concurrent digital computation. In this context, an actor is a primitive that can perform three basic actions: it can decide what to do next; it can make its own decision to create more actors; and it can send a message to other actors. Unlike traditional object-oriented programming, where objects share state and require complex locking mechanisms to ensure thread safety, actors operate independently. They communicate solely through asynchronous message passing.</w:t>
      </w:r>
    </w:p>
    <w:p>
      <w:pPr>
        <w:pStyle w:val="BodyText"/>
      </w:pPr>
      <w:r>
        <w:t xml:space="preserve">This decoupling is critical for modern distributed systems. By treating computation as a collection of independent entities that react to messages, developers can build systems that are inherently fault-tolerant and highly scalable. For complex software projects in Colombia Bogotá, where user demand can fluctuate rapidly due to the city's vibrant economic activity, the Actor model provides the architectural flexibility necessary to handle varying loads without compromising performance.</w:t>
      </w:r>
    </w:p>
    <w:bookmarkEnd w:id="21"/>
    <w:bookmarkStart w:id="22" w:name="the-context-of-colombia-bogotá"/>
    <w:p>
      <w:pPr>
        <w:pStyle w:val="Heading2"/>
      </w:pPr>
      <w:r>
        <w:t xml:space="preserve">3. The Context of Colombia Bogotá</w:t>
      </w:r>
    </w:p>
    <w:p>
      <w:pPr>
        <w:pStyle w:val="FirstParagraph"/>
      </w:pPr>
      <w:r>
        <w:t xml:space="preserve">Bogotá is not merely a geographical location but a thriving ecosystem of innovation, finance, education, and technology. As the capital and largest city of Colombia, it houses numerous startups, multinational corporations, and government digital initiatives. The technological landscape in Colombia Bogotá is characterized by a rapid adoption of cloud services and mobile applications. However this growth brings challenges related to infrastructure stability network latency in certain districts (localities) and the need for real-time data processing.</w:t>
      </w:r>
    </w:p>
    <w:p>
      <w:pPr>
        <w:pStyle w:val="BodyText"/>
      </w:pPr>
      <w:r>
        <w:t xml:space="preserve">Projects deployed in Colombia Bogotá must account for these local realities. The Actor model aligns well with these needs because it allows for granular control over resource allocation. For instance, an actor responsible for handling user authentication can operate independently from an actor managing transaction logs. If one component fails, the others continue to function, ensuring that critical services in Bogotá remain available to users.</w:t>
      </w:r>
    </w:p>
    <w:bookmarkEnd w:id="22"/>
    <w:bookmarkStart w:id="25" w:name="technical-implementation-strategy"/>
    <w:p>
      <w:pPr>
        <w:pStyle w:val="Heading2"/>
      </w:pPr>
      <w:r>
        <w:t xml:space="preserve">4. Technical Implementation Strategy</w:t>
      </w:r>
    </w:p>
    <w:p>
      <w:pPr>
        <w:pStyle w:val="FirstParagraph"/>
      </w:pPr>
      <w:r>
        <w:rPr>
          <w:bCs/>
          <w:b/>
        </w:rPr>
        <w:t xml:space="preserve">Key Insight:</w:t>
      </w:r>
      <w:r>
        <w:br/>
      </w:r>
      <w:r>
        <w:t xml:space="preserve">The success of any Actor-based project in Colombia Bogotá depends on the choice of runtime environment and programming language. Frameworks such as Akka (for JVM-based languages like Scala or Java) and Erlang/OTP are industry standards for implementing the Actor model.</w:t>
      </w:r>
    </w:p>
    <w:p>
      <w:pPr>
        <w:pStyle w:val="BodyText"/>
      </w:pPr>
      <w:r>
        <w:t xml:space="preserve">To effectively deploy an Actor-centric solution in Colombia Bogotá, we recommend a hybrid approach utilizing cloud-native technologies. This ensures that actors can be distributed across multiple servers or containers, leveraging the scalability provided by major cloud providers with data centers accessible from South America.</w:t>
      </w:r>
    </w:p>
    <w:bookmarkStart w:id="23" w:name="scalability-and-load-balancing"/>
    <w:p>
      <w:pPr>
        <w:pStyle w:val="Heading3"/>
      </w:pPr>
      <w:r>
        <w:t xml:space="preserve">4.1 Scalability and Load Balancing</w:t>
      </w:r>
    </w:p>
    <w:p>
      <w:pPr>
        <w:pStyle w:val="FirstParagraph"/>
      </w:pPr>
      <w:r>
        <w:t xml:space="preserve">In a high-traffic environment like Colombia Bogotá, load balancing is essential. The Actor model facilitates dynamic load balancing by allowing new actors to be spawned on demand. This elasticity means that as user traffic spikes during peak hours in the city, the system can automatically allocate more computational resources to handle the increased message volume. This capability reduces latency and improves user experience for applications serving Bogotá's population.</w:t>
      </w:r>
    </w:p>
    <w:bookmarkEnd w:id="23"/>
    <w:bookmarkStart w:id="24" w:name="X1eb072b3597ce63c9976f06efc608980c63a6ba"/>
    <w:p>
      <w:pPr>
        <w:pStyle w:val="Heading3"/>
      </w:pPr>
      <w:r>
        <w:t xml:space="preserve">4.2 Fault Tolerance via Supervision Hierarchies</w:t>
      </w:r>
    </w:p>
    <w:p>
      <w:pPr>
        <w:pStyle w:val="FirstParagraph"/>
      </w:pPr>
      <w:r>
        <w:t xml:space="preserve">A defining feature of the Actor model is the supervision strategy, often referred to as "let it crash." Actors are organized in hierarchical structures where parent actors monitor child actors. If a child actor fails, the parent can decide how to handle the error: restart it, stop it, or escalate the failure. This self-healing mechanism is particularly valuable in Colombia Bogotá where network interruptions may occur due to external factors. By implementing robust supervision hierarchies, projects can ensure continuous operation even when individual components encounter issues.</w:t>
      </w:r>
    </w:p>
    <w:bookmarkEnd w:id="24"/>
    <w:bookmarkEnd w:id="25"/>
    <w:bookmarkStart w:id="26" w:name="X0afd4ea984be2316ab49489fc922e6540e56399"/>
    <w:p>
      <w:pPr>
        <w:pStyle w:val="Heading2"/>
      </w:pPr>
      <w:r>
        <w:t xml:space="preserve">5. Sector-Specific Applications in Colombia Bogotá</w:t>
      </w:r>
    </w:p>
    <w:p>
      <w:pPr>
        <w:pStyle w:val="FirstParagraph"/>
      </w:pPr>
      <w:r>
        <w:t xml:space="preserve">The versatility of the Actor model allows for diverse applications across different sectors within Colombia Bogotá:</w:t>
      </w:r>
    </w:p>
    <w:p>
      <w:pPr>
        <w:numPr>
          <w:ilvl w:val="0"/>
          <w:numId w:val="1001"/>
        </w:numPr>
        <w:pStyle w:val="Compact"/>
      </w:pPr>
      <w:r>
        <w:rPr>
          <w:bCs/>
          <w:b/>
        </w:rPr>
        <w:t xml:space="preserve">Fintech and Banking:</w:t>
      </w:r>
      <w:r>
        <w:br/>
      </w:r>
      <w:r>
        <w:t xml:space="preserve">Bogotá is a growing fintech hub. Real-time payment processing requires low latency and high concurrency. Actors can manage individual transaction requests independently, ensuring that one failed transaction does not block the entire system.</w:t>
      </w:r>
    </w:p>
    <w:p>
      <w:pPr>
        <w:numPr>
          <w:ilvl w:val="0"/>
          <w:numId w:val="1001"/>
        </w:numPr>
        <w:pStyle w:val="Compact"/>
      </w:pPr>
      <w:r>
        <w:rPr>
          <w:bCs/>
          <w:b/>
        </w:rPr>
        <w:t xml:space="preserve">E-Commerce and Logistics:</w:t>
      </w:r>
      <w:r>
        <w:br/>
      </w:r>
      <w:r>
        <w:t xml:space="preserve">With the rise of online shopping in Colombia Bogotá, logistics platforms must track shipments in real time. Each package or delivery agent can be represented as an actor. This allows for independent tracking updates and efficient handling of route changes without system-wide delays.</w:t>
      </w:r>
    </w:p>
    <w:p>
      <w:pPr>
        <w:numPr>
          <w:ilvl w:val="0"/>
          <w:numId w:val="1001"/>
        </w:numPr>
        <w:pStyle w:val="Compact"/>
      </w:pPr>
      <w:r>
        <w:rPr>
          <w:bCs/>
          <w:b/>
        </w:rPr>
        <w:t xml:space="preserve">Public Services and Smart Cities:</w:t>
      </w:r>
      <w:r>
        <w:br/>
      </w:r>
      <w:r>
        <w:t xml:space="preserve">Municipal projects in Colombia Bogotá often involve managing large amounts of data from IoT sensors. Actors are ideal for processing sensor data streams, enabling real-time analysis for traffic management or public safety applications.</w:t>
      </w:r>
    </w:p>
    <w:bookmarkEnd w:id="26"/>
    <w:bookmarkStart w:id="27" w:name="challenges-and-mitigation-strategies"/>
    <w:p>
      <w:pPr>
        <w:pStyle w:val="Heading2"/>
      </w:pPr>
      <w:r>
        <w:t xml:space="preserve">6. Challenges and Mitigation Strategies</w:t>
      </w:r>
    </w:p>
    <w:p>
      <w:pPr>
        <w:pStyle w:val="FirstParagraph"/>
      </w:pPr>
      <w:r>
        <w:t xml:space="preserve">While the Actor model offers significant advantages, its implementation in Colombia Bogotá is not without challenges. One major hurdle is the learning curve associated with concurrent programming paradigms. Developers accustomed to synchronous, sequential code may find it difficult to adapt to asynchronous message passing.</w:t>
      </w:r>
    </w:p>
    <w:p>
      <w:pPr>
        <w:pStyle w:val="BodyText"/>
      </w:pPr>
      <w:r>
        <w:t xml:space="preserve">To mitigate this, comprehensive training programs should be established for technical teams in Colombia Bogotá. Additionally, debugging distributed actor systems can be complex due to the non-deterministic nature of message delivery. Tools such as distributed tracing and logging frameworks must be integrated into the project from the outset to ensure observability.</w:t>
      </w:r>
    </w:p>
    <w:p>
      <w:pPr>
        <w:pStyle w:val="BodyText"/>
      </w:pPr>
      <w:r>
        <w:t xml:space="preserve">Furthermore, infrastructure costs in Colombia Bogotá can vary based on cloud provider pricing and local taxes. It is crucial to optimize actor lifecycles and memory usage to control expenses. Regular audits of system performance will help identify inefficient patterns where actors may be holding excessive state or communicating unnecessarily.</w:t>
      </w:r>
    </w:p>
    <w:bookmarkEnd w:id="27"/>
    <w:bookmarkStart w:id="28" w:name="conclusion-and-recommendations"/>
    <w:p>
      <w:pPr>
        <w:pStyle w:val="Heading2"/>
      </w:pPr>
      <w:r>
        <w:t xml:space="preserve">7. Conclusion and Recommendations</w:t>
      </w:r>
    </w:p>
    <w:p>
      <w:pPr>
        <w:pStyle w:val="FirstParagraph"/>
      </w:pPr>
      <w:r>
        <w:t xml:space="preserve">In conclusion, the adoption of the Actor model represents a strategic advantage for software projects in Colombia Bogotá. Its inherent support for concurrency, fault tolerance, and scalability makes it uniquely suited to address the technical demands of a rapidly developing urban center.</w:t>
      </w:r>
    </w:p>
    <w:p>
      <w:pPr>
        <w:pStyle w:val="BodyText"/>
      </w:pPr>
      <w:r>
        <w:t xml:space="preserve">We recommend that project stakeholders prioritize the integration of Actor-based architectures in upcoming initiatives. By doing so, organizations can build resilient systems that not only meet current needs but are also prepared for future growth. The success of this implementation will depend on careful planning, skilled personnel training, and continuous optimization tailored to the specific context of Colombia Bogotá.</w:t>
      </w:r>
    </w:p>
    <w:p>
      <w:pPr>
        <w:pStyle w:val="BodyText"/>
      </w:pPr>
      <w:r>
        <w:t xml:space="preserve">This project report underscores the importance of aligning technical choices with local operational realities. By embracing the Actor paradigm, projects in Colombia Bogotá can achieve greater reliability and efficiency, ultimately delivering superior value to users and stakeholders alike.</w:t>
      </w:r>
    </w:p>
    <w:p>
      <w:r>
        <w:pict>
          <v:rect style="width:0;height:1.5pt" o:hralign="center" o:hrstd="t" o:hr="t"/>
        </w:pict>
      </w:r>
    </w:p>
    <w:p>
      <w:pPr>
        <w:pStyle w:val="FirstParagraph"/>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Implementation in Colombia Bogotá</dc:title>
  <dc:creator/>
  <dc:language>en</dc:language>
  <cp:keywords/>
  <dcterms:created xsi:type="dcterms:W3CDTF">2026-07-29T09:37:25Z</dcterms:created>
  <dcterms:modified xsi:type="dcterms:W3CDTF">2026-07-29T09:37:25Z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