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Berlin</w:t>
      </w:r>
    </w:p>
    <w:bookmarkStart w:id="27" w:name="Xe0a20dc8643a968e1c29c9b66312e76ecd516f4"/>
    <w:p>
      <w:pPr>
        <w:pStyle w:val="Heading1"/>
      </w:pPr>
      <w:r>
        <w:t xml:space="preserve">Project Report: Professional Integration and Cultural Dynamics of the Actor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Arts Council of Berlin &amp; International Talent Agency</w:t>
      </w:r>
      <w:r>
        <w:br/>
      </w:r>
      <w:r>
        <w:rPr>
          <w:bCs/>
          <w:b/>
        </w:rPr>
        <w:t xml:space="preserve">From:</w:t>
      </w:r>
      <w:r>
        <w:t xml:space="preserve"> </w:t>
      </w:r>
      <w:r>
        <w:t xml:space="preserve">Department of Cultural Strategy</w:t>
      </w:r>
      <w:r>
        <w:br/>
      </w:r>
      <w:r>
        <w:t xml:space="preserve">Status:Draft Final</w:t>
      </w:r>
    </w:p>
    <w:bookmarkStart w:id="20" w:name="executive-summary"/>
    <w:p>
      <w:pPr>
        <w:pStyle w:val="Heading2"/>
      </w:pPr>
      <w:r>
        <w:t xml:space="preserve">1. Executive Summary</w:t>
      </w:r>
    </w:p>
    <w:p>
      <w:pPr>
        <w:pStyle w:val="FirstParagraph"/>
      </w:pPr>
      <w:r>
        <w:t xml:space="preserve">This Project Report provides a comprehensive analysis of the professional landscape for an actor operating within the cultural ecosystem of Germany, with specific focus on Berlin. As one of Europe’s most vibrant centers for contemporary performance art, Berlin offers unique opportunities alongside distinct challenges regarding labor laws, artistic expectations, and linguistic integration. The primary objective of this document is to outline the strategic requirements for an actor to successfully establish a career in Germany Berlin. It examines the structural differences between the German theater system and other international markets, specifically addressing union regulations such as</w:t>
      </w:r>
      <w:r>
        <w:t xml:space="preserve"> </w:t>
      </w:r>
      <w:r>
        <w:rPr>
          <w:bCs/>
          <w:b/>
        </w:rPr>
        <w:t xml:space="preserve">Actors Equity Association (AEA)</w:t>
      </w:r>
      <w:r>
        <w:t xml:space="preserve"> </w:t>
      </w:r>
      <w:r>
        <w:t xml:space="preserve">equivalents in Germany, namely</w:t>
      </w:r>
      <w:r>
        <w:t xml:space="preserve"> </w:t>
      </w:r>
      <w:r>
        <w:rPr>
          <w:bCs/>
          <w:b/>
        </w:rPr>
        <w:t xml:space="preserve">VdF (Verband der Film- und Fernsehdarsteller)</w:t>
      </w:r>
      <w:r>
        <w:t xml:space="preserve"> </w:t>
      </w:r>
      <w:r>
        <w:t xml:space="preserve">and</w:t>
      </w:r>
      <w:r>
        <w:t xml:space="preserve"> </w:t>
      </w:r>
      <w:r>
        <w:rPr>
          <w:bCs/>
          <w:b/>
        </w:rPr>
        <w:t xml:space="preserve">BDA</w:t>
      </w:r>
      <w:r>
        <w:t xml:space="preserve">. Furthermore, this report highlights the critical necessity of German language proficiency for an actor aiming to secure substantial roles beyond international productions. By understanding these nuances, stakeholders can better support talent mobility and ensure sustainable professional growth for the actor in this competitive market.</w:t>
      </w:r>
    </w:p>
    <w:bookmarkEnd w:id="20"/>
    <w:bookmarkStart w:id="21" w:name="X461722cd10cf52c2e36abdb49358b441de8ca19"/>
    <w:p>
      <w:pPr>
        <w:pStyle w:val="Heading2"/>
      </w:pPr>
      <w:r>
        <w:t xml:space="preserve">2. Introduction: The Berlin Theater Landscape</w:t>
      </w:r>
    </w:p>
    <w:p>
      <w:pPr>
        <w:pStyle w:val="FirstParagraph"/>
      </w:pPr>
      <w:r>
        <w:t xml:space="preserve">Berlin stands as a pillar of German cultural heritage, housing some of the most prestigious theater institutions in Europe, including the Berliner Ensemble, Deutsches Theater, and Schaubühne. For an actor arriving in Germany Berlin to pursue a career in traditional theater or film, it is imperative to recognize that the system differs significantly from the commercial Hollywood model. In Germany Berlin acting is often viewed as a craft requiring rigorous academic training or extensive stage experience. The city hosts approximately eighty theaters, providing a dense network of opportunities but also intense competition. The actor must navigate this ecosystem by understanding that casting decisions in Germany Berlin are heavily influenced by artistic vision and ensemble building rather than solely marketability. Consequently, the actor's portfolio must demonstrate not only versatility but also a commitment to the collaborative nature of German theater productions.</w:t>
      </w:r>
    </w:p>
    <w:bookmarkEnd w:id="21"/>
    <w:bookmarkStart w:id="22" w:name="legal-and-union-framework"/>
    <w:p>
      <w:pPr>
        <w:pStyle w:val="Heading2"/>
      </w:pPr>
      <w:r>
        <w:t xml:space="preserve">3. Legal and Union Framework</w:t>
      </w:r>
    </w:p>
    <w:p>
      <w:pPr>
        <w:pStyle w:val="FirstParagraph"/>
      </w:pPr>
      <w:r>
        <w:t xml:space="preserve">One of the most critical aspects for any actor working in Germany Berlin is compliance with local labor laws and union regulations. Unlike many other countries, Germany has strict guidelines regarding work permits, visa classifications (such as the EU Blue Card or freelance artist visas), and social security contributions. The actor must secure proper documentation before engaging in professional activities. Furthermore, union membership plays a pivotal role in ensuring fair wages and working conditions. In Germany Berlin the primary bodies are:</w:t>
      </w:r>
    </w:p>
    <w:p>
      <w:pPr>
        <w:numPr>
          <w:ilvl w:val="0"/>
          <w:numId w:val="1001"/>
        </w:numPr>
        <w:pStyle w:val="Compact"/>
      </w:pPr>
      <w:r>
        <w:rPr>
          <w:bCs/>
          <w:b/>
        </w:rPr>
        <w:t xml:space="preserve">VdF (Verband der Film- und Fernsehdarsteller):</w:t>
      </w:r>
      <w:r>
        <w:t xml:space="preserve"> </w:t>
      </w:r>
      <w:r>
        <w:t xml:space="preserve">Represents actors in film and television.</w:t>
      </w:r>
    </w:p>
    <w:p>
      <w:pPr>
        <w:numPr>
          <w:ilvl w:val="0"/>
          <w:numId w:val="1001"/>
        </w:numPr>
        <w:pStyle w:val="Compact"/>
      </w:pPr>
      <w:r>
        <w:rPr>
          <w:bCs/>
          <w:b/>
        </w:rPr>
        <w:t xml:space="preserve">BDA (Bundesvereinigung Deutscher Verbandes der Darstellenden Künste):</w:t>
      </w:r>
      <w:r>
        <w:t xml:space="preserve">A broader association for performing arts artists, including theater actors.</w:t>
      </w:r>
    </w:p>
    <w:p>
      <w:pPr>
        <w:numPr>
          <w:ilvl w:val="0"/>
          <w:numId w:val="1001"/>
        </w:numPr>
        <w:pStyle w:val="Compact"/>
      </w:pPr>
      <w:r>
        <w:rPr>
          <w:bCs/>
          <w:b/>
        </w:rPr>
        <w:t xml:space="preserve">GVL:</w:t>
      </w:r>
      <w:r>
        <w:t xml:space="preserve">A society collecting royalties for performers and music creators.</w:t>
      </w:r>
    </w:p>
    <w:p>
      <w:pPr>
        <w:pStyle w:val="FirstParagraph"/>
      </w:pPr>
      <w:r>
        <w:t xml:space="preserve">The actor must be aware that contracts in Germany Berlin are legally binding documents that specify rehearsal hours, performance fees, and image rights. Failure to adhere to these contractual obligations can result in legal repercussions. Therefore, engaging a specialized entertainment lawyer familiar with German law is highly recommended for the actor during negotiations.</w:t>
      </w:r>
    </w:p>
    <w:bookmarkEnd w:id="22"/>
    <w:bookmarkStart w:id="23" w:name="X73ee9fb400a456bc2fa48f1cd56b87288c03170"/>
    <w:p>
      <w:pPr>
        <w:pStyle w:val="Heading2"/>
      </w:pPr>
      <w:r>
        <w:t xml:space="preserve">4. Language Proficiency and Cultural Adaptation</w:t>
      </w:r>
    </w:p>
    <w:p>
      <w:pPr>
        <w:pStyle w:val="FirstParagraph"/>
      </w:pPr>
      <w:r>
        <w:t xml:space="preserve">While English is widely spoken in Berlin, it is insufficient for an actor aiming to integrate deeply into the local industry. The ability to perform in German is not merely a convenience; it is a professional necessity for most theater roles, regional television productions (such as those by RBB - Rundfunk Berlin-Brandenburg), and independent cinema. An actor without fluent German skills will largely be limited to international co-productions or roles specifically written for non-German characters. Therefore, language acquisition must be a top priority for the actor upon arrival in Germany Berlin.</w:t>
      </w:r>
      <w:r>
        <w:t xml:space="preserve"> </w:t>
      </w:r>
      <w:r>
        <w:t xml:space="preserve">Beyond linguistic skills, cultural adaptation is vital. The German theatrical tradition values precision, preparation, and direct communication. Actors are expected to arrive at rehearsals thoroughly prepared with their lines and character analysis already completed. This contrasts with some other training methods that may prioritize exploration during rehearsal time. For the actor in Germany Berlin adopting this disciplined approach signals professionalism and respect for the collaborative process. Additionally, understanding German humor, historical context, and social nuances allows the actor to deliver more authentic performances, thereby enhancing their employability in local productions.</w:t>
      </w:r>
    </w:p>
    <w:bookmarkEnd w:id="23"/>
    <w:bookmarkStart w:id="24" w:name="networking-and-professional-development"/>
    <w:p>
      <w:pPr>
        <w:pStyle w:val="Heading2"/>
      </w:pPr>
      <w:r>
        <w:t xml:space="preserve">5. Networking and Professional Development</w:t>
      </w:r>
    </w:p>
    <w:p>
      <w:pPr>
        <w:pStyle w:val="FirstParagraph"/>
      </w:pPr>
      <w:r>
        <w:t xml:space="preserve">Building a network in Germany Berlin requires active participation in the community. The industry is relatively closed, relying heavily on referrals and word-of-mouth recommendations for casting decisions. An actor should consider joining international actor groups based in Berlin, such as the International Artists’ House or various expat theater ensembles that often produce bilingual works. Attending open rehearsals, film festivals like the Berlinale (Berlin International Film Festival), and industry mixers is essential for making connections with directors, casting agents, and fellow performers.</w:t>
      </w:r>
      <w:r>
        <w:t xml:space="preserve"> </w:t>
      </w:r>
      <w:r>
        <w:t xml:space="preserve">Moreover continuing education is encouraged. Many workshops in Germany Berlin focus on specific techniques such as Stanislavski’s method or Brechtian epic theater, which remains influential in German drama. An actor who demonstrates versatility across these styles will be more attractive to casting directors looking for nuanced performances that fit the diverse programming of German theaters and film studios.</w:t>
      </w:r>
    </w:p>
    <w:bookmarkEnd w:id="24"/>
    <w:bookmarkStart w:id="25" w:name="financial-considerations"/>
    <w:p>
      <w:pPr>
        <w:pStyle w:val="Heading2"/>
      </w:pPr>
      <w:r>
        <w:t xml:space="preserve">6. Financial Considerations</w:t>
      </w:r>
    </w:p>
    <w:p>
      <w:pPr>
        <w:pStyle w:val="FirstParagraph"/>
      </w:pPr>
      <w:r>
        <w:t xml:space="preserve">The cost of living in Germany Berlin has risen significantly, particularly regarding housing. An actor must plan their financial runway carefully before relocating. While union minimums provide a safety net for professional work, gaps between jobs are common in the early stages of a career. The actor should explore side income opportunities that complement their artistic skills without violating union rules regarding non-union work. Additionally, understanding the German tax system is crucial for freelancers, as self-employed actors are responsible for managing their own taxes and health insurance contributions.</w:t>
      </w:r>
    </w:p>
    <w:bookmarkEnd w:id="25"/>
    <w:bookmarkStart w:id="26" w:name="conclusion-and-recommendations"/>
    <w:p>
      <w:pPr>
        <w:pStyle w:val="Heading2"/>
      </w:pPr>
      <w:r>
        <w:t xml:space="preserve">7. Conclusion and Recommendations</w:t>
      </w:r>
    </w:p>
    <w:p>
      <w:pPr>
        <w:pStyle w:val="FirstParagraph"/>
      </w:pPr>
      <w:r>
        <w:t xml:space="preserve">In conclusion establishing a career as an actor in Germany Berlin is a rewarding but complex endeavor that demands strategic planning, legal diligence, and cultural immersion. The actor must prioritize language acquisition to unlock the full range of opportunities available in this rich theatrical environment. Compliance with union regulations ensures professional integrity and fair treatment while networking within the local community facilitates access to casting calls.</w:t>
      </w:r>
    </w:p>
    <w:p>
      <w:pPr>
        <w:pStyle w:val="BodyText"/>
      </w:pPr>
      <w:r>
        <w:t xml:space="preserve">We recommend that any prospective actor undertaking this project engage with a legal expert specializing in entertainment law in Germany, enroll immediately in intensive German language courses, and actively participate in Berlin’s vibrant arts festivals to build visibility. By adhering to these guidelines, the actor can successfully navigate the challenges of the market and contribute meaningfully to the cultural fabric of Germany Berlin.</w:t>
      </w:r>
    </w:p>
    <w:p>
      <w:r>
        <w:pict>
          <v:rect style="width:0;height:1.5pt" o:hralign="center" o:hrstd="t" o:hr="t"/>
        </w:pict>
      </w:r>
    </w:p>
    <w:p>
      <w:pPr>
        <w:pStyle w:val="FirstParagraph"/>
      </w:pPr>
      <w:r>
        <w:rPr>
          <w:iCs/>
          <w:i/>
        </w:rPr>
        <w:t xml:space="preserve">This report was generated for informational purposes only. All legal and financial decisions should be verified with qualified professionals in Germany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Actor in Germany Berlin</dc:title>
  <dc:creator/>
  <dc:language>en</dc:language>
  <cp:keywords/>
  <dcterms:created xsi:type="dcterms:W3CDTF">2026-07-29T10:56:20Z</dcterms:created>
  <dcterms:modified xsi:type="dcterms:W3CDTF">2026-07-29T10:56:20Z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