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Actor</w:t>
      </w:r>
      <w:r>
        <w:t xml:space="preserve"> </w:t>
      </w:r>
      <w:r>
        <w:t xml:space="preserve">Framework</w:t>
      </w:r>
      <w:r>
        <w:t xml:space="preserve"> </w:t>
      </w:r>
      <w:r>
        <w:t xml:space="preserve">in</w:t>
      </w:r>
      <w:r>
        <w:t xml:space="preserve"> </w:t>
      </w:r>
      <w:r>
        <w:t xml:space="preserve">India</w:t>
      </w:r>
      <w:r>
        <w:t xml:space="preserve"> </w:t>
      </w:r>
      <w:r>
        <w:t xml:space="preserve">Mumbai</w:t>
      </w:r>
    </w:p>
    <w:bookmarkStart w:id="20" w:name="X1ec060c8eb60df882688ee27d64ded4bf945679"/>
    <w:p>
      <w:pPr>
        <w:pStyle w:val="Heading1"/>
      </w:pPr>
      <w:r>
        <w:rPr>
          <w:bCs/>
          <w:b/>
        </w:rPr>
        <w:t xml:space="preserve">Project Report: Strategic Implementation of Actor Framework in India Mumbai</w:t>
      </w:r>
    </w:p>
    <w:p>
      <w:pPr>
        <w:pStyle w:val="FirstParagraph"/>
      </w:pPr>
      <w:r>
        <w:rPr>
          <w:bCs/>
          <w:b/>
        </w:rPr>
        <w:t xml:space="preserve">Date:</w:t>
      </w:r>
      <w:r>
        <w:t xml:space="preserve"> </w:t>
      </w:r>
      <w:r>
        <w:t xml:space="preserve">October 26, 2023</w:t>
      </w:r>
      <w:r>
        <w:br/>
      </w:r>
      <w:r>
        <w:rPr>
          <w:bCs/>
          <w:b/>
        </w:rPr>
        <w:t xml:space="preserve">To:</w:t>
      </w:r>
      <w:r>
        <w:t xml:space="preserve">, Stakeholders and Investors</w:t>
      </w:r>
      <w:r>
        <w:br/>
      </w:r>
      <w:r>
        <w:rPr>
          <w:bCs/>
          <w:b/>
        </w:rPr>
        <w:t xml:space="preserve">From:</w:t>
      </w:r>
      <w:r>
        <w:t xml:space="preserve">, Project Management Office (PMO)</w:t>
      </w:r>
      <w:r>
        <w:br/>
      </w:r>
    </w:p>
    <w:p>
      <w:pPr>
        <w:pStyle w:val="BodyText"/>
      </w:pPr>
      <w:r>
        <w:t xml:space="preserve">Subject: Comprehensive Analysis of the Actor Paradigm within the Context of India Mumbai</w:t>
      </w:r>
    </w:p>
    <w:bookmarkEnd w:id="20"/>
    <w:bookmarkStart w:id="22" w:name="executive-summary"/>
    <w:p>
      <w:pPr>
        <w:pStyle w:val="Heading2"/>
      </w:pPr>
      <w:bookmarkStart w:id="21" w:name="executive-summary"/>
      <w:bookmarkEnd w:id="21"/>
      <w:r>
        <w:t xml:space="preserve">1. Executive Summary</w:t>
      </w:r>
    </w:p>
    <w:p>
      <w:pPr>
        <w:pStyle w:val="FirstParagraph"/>
      </w:pPr>
      <w:r>
        <w:t xml:space="preserve">This document serves as a detailed Project Report concerning the adoption, integration, and strategic application of modern Actor-based computing models within the dynamic technological ecosystem of India Mumbai. As the global software industry shifts towards microservices and highly concurrent systems, understanding how an Actor functions as a fundamental unit of computation is critical for scalable development in major tech hubs. This report specifically analyzes the relevance of these architectural patterns for startups, enterprises, and IT service providers located in India Mumbai.</w:t>
      </w:r>
    </w:p>
    <w:p>
      <w:pPr>
        <w:pStyle w:val="BodyText"/>
      </w:pPr>
      <w:r>
        <w:t xml:space="preserve">The primary objective of this Project Report is to evaluate how leveraging the Actor model can enhance system resilience, scalability, and fault tolerance for applications deployed across data centers in India Mumbai. By examining real-world use cases specific to the region's high-traffic financial and entertainment sectors, we aim to provide actionable insights for technical leaders operating in India Mumbai.</w:t>
      </w:r>
    </w:p>
    <w:bookmarkEnd w:id="22"/>
    <w:bookmarkStart w:id="24" w:name="introduction-the-actor-model"/>
    <w:p>
      <w:pPr>
        <w:pStyle w:val="Heading2"/>
      </w:pPr>
      <w:bookmarkStart w:id="23" w:name="background"/>
      <w:bookmarkEnd w:id="23"/>
      <w:r>
        <w:t xml:space="preserve">2. Introduction: The Actor Model</w:t>
      </w:r>
    </w:p>
    <w:p>
      <w:pPr>
        <w:pStyle w:val="FirstParagraph"/>
      </w:pPr>
      <w:r>
        <w:t xml:space="preserve">The Actor model is a mathematical model of concurrent computation that treats an "Actor" as the basic building block of concurrency. In this paradigm, an Actor is an independent unit that encapsulates state and behavior, communicating with other Actors exclusively through asynchronous message passing. Unlike traditional thread-per-request models, each Actor processes one message at a time, eliminating the need for locks and complex synchronization mechanisms.</w:t>
      </w:r>
    </w:p>
    <w:p>
      <w:pPr>
        <w:pStyle w:val="BodyText"/>
      </w:pPr>
      <w:r>
        <w:t xml:space="preserve">In the context of modern software architecture introduced in this Project Report, an Actor is not merely a software class but a lightweight process that can be distributed across multiple nodes. This distinction is crucial for developers in India Mumbai who are tasked with building systems capable of handling millions of simultaneous users, such as those found in mobile payment gateways or live-streaming platforms prevalent in the region.</w:t>
      </w:r>
    </w:p>
    <w:bookmarkEnd w:id="24"/>
    <w:bookmarkStart w:id="26" w:name="X563b79a24a9b00048fd63a8250e82575b09775e"/>
    <w:p>
      <w:pPr>
        <w:pStyle w:val="Heading2"/>
      </w:pPr>
      <w:bookmarkStart w:id="25" w:name="context-india-mumbai"/>
      <w:bookmarkEnd w:id="25"/>
      <w:r>
        <w:t xml:space="preserve">3. Contextual Analysis: The Tech Landscape of India Mumbai</w:t>
      </w:r>
    </w:p>
    <w:p>
      <w:pPr>
        <w:pStyle w:val="FirstParagraph"/>
      </w:pPr>
      <w:r>
        <w:t xml:space="preserve">Mumbai, often referred to as the financial capital of India, has rapidly evolved into a premier technology hub alongside Bengaluru and Hyderabad. The infrastructure in India Mumbai is characterized by high-density data centers and a massive user base with varying bandwidth capabilities. When discussing an Actor-based solution for this region, several factors specific to India Mumbai must be considered:</w:t>
      </w:r>
    </w:p>
    <w:p>
      <w:pPr>
        <w:numPr>
          <w:ilvl w:val="0"/>
          <w:numId w:val="1001"/>
        </w:numPr>
        <w:pStyle w:val="Compact"/>
      </w:pPr>
      <w:r>
        <w:rPr>
          <w:bCs/>
          <w:b/>
        </w:rPr>
        <w:t xml:space="preserve">High Concurrency Demands:</w:t>
      </w:r>
      <w:r>
        <w:t xml:space="preserve">The financial district (BKC) in India Mumbai hosts numerous fintech companies processing millions of transactions per second. An Actor framework allows each transaction to be treated as an independent actor, ensuring that a bottleneck in one process does not crash the entire system.</w:t>
      </w:r>
    </w:p>
    <w:p>
      <w:pPr>
        <w:numPr>
          <w:ilvl w:val="0"/>
          <w:numId w:val="1001"/>
        </w:numPr>
        <w:pStyle w:val="Compact"/>
      </w:pPr>
      <w:r>
        <w:rPr>
          <w:bCs/>
          <w:b/>
        </w:rPr>
        <w:t xml:space="preserve">Scalability Requirements:</w:t>
      </w:r>
      <w:r>
        <w:t xml:space="preserve">The entertainment industry, particularly Bollywood and OTT platforms based in India Mumbai, requires robust streaming services. The Actor model's ability to spawn thousands of lightweight actors for handling individual video streams makes it ideal for media distribution in this sector.</w:t>
      </w:r>
    </w:p>
    <w:p>
      <w:pPr>
        <w:numPr>
          <w:ilvl w:val="0"/>
          <w:numId w:val="1001"/>
        </w:numPr>
        <w:pStyle w:val="Compact"/>
      </w:pPr>
      <w:r>
        <w:rPr>
          <w:bCs/>
          <w:b/>
        </w:rPr>
        <w:t xml:space="preserve">Fault Tolerance:</w:t>
      </w:r>
      <w:r>
        <w:t xml:space="preserve">In the volatile network conditions often experienced in certain parts of India Mumbai, systems must be resilient. The "let it crash" philosophy inherent in Actor models ensures that if one component fails, supervisors can restart only the failed actor without bringing down the entire application cluster.</w:t>
      </w:r>
    </w:p>
    <w:bookmarkEnd w:id="26"/>
    <w:bookmarkStart w:id="31" w:name="technical-implementation-strategy"/>
    <w:p>
      <w:pPr>
        <w:pStyle w:val="Heading2"/>
      </w:pPr>
      <w:bookmarkStart w:id="27" w:name="technical-implementation"/>
      <w:bookmarkEnd w:id="27"/>
      <w:r>
        <w:t xml:space="preserve">4. Technical Implementation Strategy</w:t>
      </w:r>
    </w:p>
    <w:p>
      <w:pPr>
        <w:pStyle w:val="FirstParagraph"/>
      </w:pPr>
      <w:r>
        <w:t xml:space="preserve">To effectively deploy an Actor-based architecture in India Mumbai, this Project Report recommends a phased implementation approach. The core concept revolves around treating business entities as Actors.</w:t>
      </w:r>
    </w:p>
    <w:bookmarkStart w:id="28" w:name="a.-microservices-integration"/>
    <w:p>
      <w:pPr>
        <w:pStyle w:val="Heading3"/>
      </w:pPr>
      <w:r>
        <w:rPr>
          <w:bCs/>
          <w:b/>
        </w:rPr>
        <w:t xml:space="preserve">a. Microservices Integration</w:t>
      </w:r>
    </w:p>
    <w:p>
      <w:pPr>
        <w:pStyle w:val="FirstParagraph"/>
      </w:pPr>
      <w:r>
        <w:t xml:space="preserve">In the bustling tech corridor of India Mumbai, many legacy applications are being refactored into microservices. An Actor can represent a single microservice instance. By using frameworks like Akka (Scala/Java) or Orleans (.NET), developers in India Mumbai can create systems where an Actor manages its own state and lifecycle, communicating with other Actors across the network.</w:t>
      </w:r>
    </w:p>
    <w:bookmarkEnd w:id="28"/>
    <w:bookmarkStart w:id="29" w:name="b.-event-sourcing"/>
    <w:p>
      <w:pPr>
        <w:pStyle w:val="Heading3"/>
      </w:pPr>
      <w:r>
        <w:rPr>
          <w:bCs/>
          <w:b/>
        </w:rPr>
        <w:t xml:space="preserve">b. Event Sourcing</w:t>
      </w:r>
    </w:p>
    <w:p>
      <w:pPr>
        <w:pStyle w:val="FirstParagraph"/>
      </w:pPr>
      <w:r>
        <w:t xml:space="preserve">Given the regulatory requirements for financial records in India Mumbai, event sourcing is a critical pattern. An Actor naturally lends itself to event sourcing because its state can be reconstructed from a stream of events (messages). This ensures auditability and compliance with local banking regulations in India Mumbai.</w:t>
      </w:r>
    </w:p>
    <w:bookmarkEnd w:id="29"/>
    <w:bookmarkStart w:id="30" w:name="c.-distributed-state-management"/>
    <w:p>
      <w:pPr>
        <w:pStyle w:val="Heading3"/>
      </w:pPr>
      <w:r>
        <w:rPr>
          <w:bCs/>
          <w:b/>
        </w:rPr>
        <w:t xml:space="preserve">c. Distributed State Management</w:t>
      </w:r>
    </w:p>
    <w:p>
      <w:pPr>
        <w:pStyle w:val="FirstParagraph"/>
      </w:pPr>
      <w:r>
        <w:t xml:space="preserve">An Actor does not share memory with other Actors; it only shares messages. In the context of cloud deployments common in India Mumbai, this simplifies distributed state management. Data consistency is maintained through message ordering rather than complex database locking mechanisms.</w:t>
      </w:r>
    </w:p>
    <w:bookmarkEnd w:id="30"/>
    <w:bookmarkEnd w:id="31"/>
    <w:bookmarkStart w:id="33" w:name="X7692c2581be7cbb521582ec31a5e9f57286e08d"/>
    <w:p>
      <w:pPr>
        <w:pStyle w:val="Heading2"/>
      </w:pPr>
      <w:bookmarkStart w:id="32" w:name="challenges"/>
      <w:bookmarkEnd w:id="32"/>
      <w:r>
        <w:t xml:space="preserve">5. Challenges and Mitigation in India Mumbai</w:t>
      </w:r>
    </w:p>
    <w:p>
      <w:pPr>
        <w:pStyle w:val="FirstParagraph"/>
      </w:pPr>
      <w:r>
        <w:t xml:space="preserve">While the benefits are clear, implementing an Actor framework in India Mumbai presents unique challenges:</w:t>
      </w:r>
    </w:p>
    <w:p>
      <w:pPr>
        <w:numPr>
          <w:ilvl w:val="0"/>
          <w:numId w:val="1002"/>
        </w:numPr>
        <w:pStyle w:val="Compact"/>
      </w:pPr>
      <w:r>
        <w:rPr>
          <w:bCs/>
          <w:b/>
        </w:rPr>
        <w:t xml:space="preserve">Skill Gap:</w:t>
      </w:r>
      <w:r>
        <w:t xml:space="preserve">Finding developers with deep expertise in functional programming and concurrency models can be difficult in the competitive job market of India Mumbai. Mitigation strategies include internal training programs and hiring specialized consultants.</w:t>
      </w:r>
    </w:p>
    <w:p>
      <w:pPr>
        <w:numPr>
          <w:ilvl w:val="0"/>
          <w:numId w:val="1002"/>
        </w:numPr>
        <w:pStyle w:val="Compact"/>
      </w:pPr>
      <w:r>
        <w:rPr>
          <w:bCs/>
          <w:b/>
        </w:rPr>
        <w:t xml:space="preserve">Debugging Complexity:</w:t>
      </w:r>
      <w:r>
        <w:t xml:space="preserve">Distributed asynchronous messaging makes debugging harder than traditional synchronous code. Tools specific to Actor frameworks must be utilized, which may require additional investment for teams in India Mumbai.</w:t>
      </w:r>
    </w:p>
    <w:p>
      <w:pPr>
        <w:numPr>
          <w:ilvl w:val="0"/>
          <w:numId w:val="1002"/>
        </w:numPr>
        <w:pStyle w:val="Compact"/>
      </w:pPr>
      <w:r>
        <w:rPr>
          <w:bCs/>
          <w:b/>
        </w:rPr>
        <w:t xml:space="preserve">Network Latency:</w:t>
      </w:r>
      <w:r>
        <w:t xml:space="preserve">In a geographically diverse region like India Mumbai, network latency between data centers can impact performance. Careful placement of Actors (placing them physically closer to the user base) is essential to maintain low latency.</w:t>
      </w:r>
    </w:p>
    <w:bookmarkEnd w:id="33"/>
    <w:bookmarkStart w:id="35" w:name="conclusion-and-recommendations"/>
    <w:p>
      <w:pPr>
        <w:pStyle w:val="Heading2"/>
      </w:pPr>
      <w:bookmarkStart w:id="34" w:name="conclusion"/>
      <w:bookmarkEnd w:id="34"/>
      <w:r>
        <w:t xml:space="preserve">6. Conclusion and Recommendations</w:t>
      </w:r>
    </w:p>
    <w:p>
      <w:pPr>
        <w:pStyle w:val="FirstParagraph"/>
      </w:pPr>
      <w:r>
        <w:t xml:space="preserve">This Project Report concludes that the Actor model offers a robust, scalable, and fault-tolerant architectural pattern well-suited for the high-demand environment of India Mumbai. By treating computational units as Actors, organizations in India Mumbai can build systems that are inherently more resilient to failure and easier to scale horizontally.</w:t>
      </w:r>
    </w:p>
    <w:p>
      <w:pPr>
        <w:pStyle w:val="BodyText"/>
      </w:pPr>
      <w:r>
        <w:t xml:space="preserve">We strongly recommend that technology leaders in India Mumbai consider pilot projects utilizing Actor-based frameworks for new greenfield developments, particularly those involving real-time data processing or high-frequency trading. As the digital footprint of India Mumbai continues to expand, adopting advanced concurrency models like the Actor framework will be a decisive factor in maintaining competitive advantage and operational efficiency.</w:t>
      </w:r>
    </w:p>
    <w:p>
      <w:pPr>
        <w:pStyle w:val="BodyText"/>
      </w:pPr>
      <w:r>
        <w:t xml:space="preserve">The successful integration of an Actor paradigm into the local tech stack of India Mumbai requires careful planning, specialized talent acquisition, and a cultural shift towards asynchronous thinking. However, the long-term benefits in terms of system stability and scalability make this investment highly advisable for forward-thinking enterprises operating in this vital economic zone.</w:t>
      </w:r>
    </w:p>
    <w:p>
      <w:r>
        <w:pict>
          <v:rect style="width:0;height:1.5pt" o:hralign="center" o:hrstd="t" o:hr="t"/>
        </w:pict>
      </w:r>
    </w:p>
    <w:p>
      <w:pPr>
        <w:pStyle w:val="FirstParagraph"/>
      </w:pPr>
      <w:r>
        <w:t xml:space="preserve">End of Project Report Document.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Actor Framework in India Mumbai</dc:title>
  <dc:creator/>
  <dc:language>en</dc:language>
  <cp:keywords/>
  <dcterms:created xsi:type="dcterms:W3CDTF">2026-07-29T08:48:33Z</dcterms:created>
  <dcterms:modified xsi:type="dcterms:W3CDTF">2026-07-29T08:48:33Z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