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Actor</w:t>
      </w:r>
      <w:r>
        <w:t xml:space="preserve"> </w:t>
      </w:r>
      <w:r>
        <w:t xml:space="preserve">Integration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27" w:name="Xad3131733515da8e13b3e543b63bba3104f107c"/>
    <w:p>
      <w:pPr>
        <w:pStyle w:val="Heading1"/>
      </w:pPr>
      <w:r>
        <w:t xml:space="preserve">Project Report on Actor Deployment in Kazakhstan Almaty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Strategic Planning Committee</w:t>
      </w:r>
      <w:r>
        <w:br/>
      </w:r>
      <w:r>
        <w:t xml:space="preserve">. Project Management Office (PMO)</w:t>
      </w:r>
      <w:r>
        <w:br/>
      </w:r>
    </w:p>
    <w:p>
      <w:pPr>
        <w:pStyle w:val="BodyText"/>
      </w:pPr>
      <w:r>
        <w:t xml:space="preserve">This document serves as a detailed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outlining the strategic implementation, operational challenges, and long-term benefits of deploying an</w:t>
      </w:r>
    </w:p>
    <w:p>
      <w:pPr>
        <w:pStyle w:val="BodyText"/>
      </w:pPr>
      <w:r>
        <w:t xml:space="preserve">Actor-based digital infrastructure framework across</w:t>
      </w:r>
      <w:r>
        <w:t xml:space="preserve"> </w:t>
      </w:r>
      <w:r>
        <w:rPr>
          <w:bCs/>
          <w:b/>
        </w:rPr>
        <w:t xml:space="preserve">Kazakhstan Almaty.</w:t>
      </w:r>
      <w:r>
        <w:t xml:space="preserve">. As</w:t>
      </w:r>
    </w:p>
    <w:p>
      <w:pPr>
        <w:pStyle w:val="BodyText"/>
      </w:pPr>
      <w:r>
        <w:t xml:space="preserve">Kazakhstan AlmatyActor model is not merely a technical upgrade but a fundamental requirement for maintaining competitive agility in this rapidly evolving market.</w:t>
      </w:r>
    </w:p>
    <w:bookmarkStart w:id="20" w:name="strategic-context-of-kazakhstan-almaty"/>
    <w:p>
      <w:pPr>
        <w:pStyle w:val="Heading2"/>
      </w:pPr>
      <w:r>
        <w:t xml:space="preserve">. Strategic Context of Kazakhstan Almaty</w:t>
      </w:r>
    </w:p>
    <w:p>
      <w:pPr>
        <w:pStyle w:val="FirstParagraph"/>
      </w:pPr>
      <w:r>
        <w:t xml:space="preserve">Kazakhstan AlmatyKazakhstan AlmatyActor system is positioned as the cornerstone of our digital transformation strategy.</w:t>
      </w:r>
    </w:p>
    <w:bookmarkEnd w:id="20"/>
    <w:bookmarkStart w:id="21" w:name="Xd54eb9ebbc79eddbf10f0c38d5b1cea8ef48429"/>
    <w:p>
      <w:pPr>
        <w:pStyle w:val="Heading2"/>
      </w:pPr>
      <w:r>
        <w:t xml:space="preserve">. Definition and Role of the Actor in this Project</w:t>
      </w:r>
    </w:p>
    <w:p>
      <w:pPr>
        <w:pStyle w:val="FirstParagraph"/>
      </w:pPr>
      <w:r>
        <w:t xml:space="preserve">In the context of this specific initiative, it is crucial to define what constitutes an</w:t>
      </w:r>
      <w:r>
        <w:t xml:space="preserve"> </w:t>
      </w:r>
      <w:r>
        <w:rPr>
          <w:bCs/>
          <w:b/>
        </w:rPr>
        <w:t xml:space="preserve">Actor</w:t>
      </w:r>
      <w:r>
        <w:t xml:space="preserve">. Unlike human performers or theatrical roles, here an</w:t>
      </w:r>
      <w:r>
        <w:t xml:space="preserve"> </w:t>
      </w:r>
      <w:r>
        <w:rPr>
          <w:bCs/>
          <w:b/>
        </w:rPr>
        <w:t xml:space="preserve">Actor</w:t>
      </w:r>
    </w:p>
    <w:p>
      <w:pPr>
        <w:pStyle w:val="BodyText"/>
      </w:pPr>
      <w:r>
        <w:t xml:space="preserve">The primary function of the</w:t>
      </w:r>
      <w:r>
        <w:t xml:space="preserve"> </w:t>
      </w:r>
      <w:r>
        <w:rPr>
          <w:bCs/>
          <w:b/>
        </w:rPr>
        <w:t xml:space="preserve">Actor</w:t>
      </w:r>
      <w:r>
        <w:t xml:space="preserve">. is to operate without constant human intervention while adhering to strict regulatory frameworks unique to the region. By delegating routine yet critical processes to these digital actors we ensure that operations within</w:t>
      </w:r>
      <w:r>
        <w:t xml:space="preserve"> </w:t>
      </w:r>
      <w:r>
        <w:rPr>
          <w:bCs/>
          <w:b/>
        </w:rPr>
        <w:t xml:space="preserve">Kazakhstan Almaty.</w:t>
      </w:r>
    </w:p>
    <w:bookmarkEnd w:id="21"/>
    <w:bookmarkStart w:id="22" w:name="market-analysis-why-kazakhstan-almaty"/>
    <w:p>
      <w:pPr>
        <w:pStyle w:val="Heading2"/>
      </w:pPr>
      <w:r>
        <w:t xml:space="preserve">. Market Analysis: Why Kazakhstan Almaty?</w:t>
      </w:r>
    </w:p>
    <w:p>
      <w:pPr>
        <w:pStyle w:val="FirstParagraph"/>
      </w:pPr>
      <w:r>
        <w:rPr>
          <w:bCs/>
          <w:b/>
        </w:rPr>
        <w:t xml:space="preserve">Kazakhstan AlmatyKazakhstan Almaty.</w:t>
      </w:r>
    </w:p>
    <w:p>
      <w:pPr>
        <w:pStyle w:val="BodyText"/>
      </w:pPr>
      <w:r>
        <w:t xml:space="preserve">Our proposed</w:t>
      </w:r>
      <w:r>
        <w:t xml:space="preserve"> </w:t>
      </w:r>
      <w:r>
        <w:rPr>
          <w:bCs/>
          <w:b/>
        </w:rPr>
        <w:t xml:space="preserve">Actor</w:t>
      </w:r>
      <w:r>
        <w:t xml:space="preserve">. is designed with these nuances in mind. It is not a generic global solution but rather a localized entity trained on data specific to</w:t>
      </w:r>
    </w:p>
    <w:p>
      <w:pPr>
        <w:pStyle w:val="BodyText"/>
      </w:pPr>
      <w:r>
        <w:t xml:space="preserve">Kazakhstan AlmatyKazakhstan AlmatyActor. acts as a competitive differentiator.</w:t>
      </w:r>
    </w:p>
    <w:bookmarkEnd w:id="22"/>
    <w:bookmarkStart w:id="23" w:name="technical-implementation-strategy"/>
    <w:p>
      <w:pPr>
        <w:pStyle w:val="Heading2"/>
      </w:pPr>
      <w:r>
        <w:t xml:space="preserve">. Technical Implementation Strategy</w:t>
      </w:r>
    </w:p>
    <w:p>
      <w:pPr>
        <w:pStyle w:val="FirstParagraph"/>
      </w:pPr>
      <w:r>
        <w:t xml:space="preserve">The deployment of the</w:t>
      </w:r>
      <w:r>
        <w:t xml:space="preserve"> </w:t>
      </w:r>
      <w:r>
        <w:rPr>
          <w:bCs/>
          <w:b/>
        </w:rPr>
        <w:t xml:space="preserve">Actor</w:t>
      </w:r>
      <w:r>
        <w:t xml:space="preserve">. involves a three-phase approach tailored to the infrastructure realities of</w:t>
      </w:r>
      <w:r>
        <w:t xml:space="preserve"> </w:t>
      </w:r>
      <w:r>
        <w:rPr>
          <w:bCs/>
          <w:b/>
        </w:rPr>
        <w:t xml:space="preserve">Kazakhstan Almaty.</w:t>
      </w:r>
    </w:p>
    <w:p>
      <w:pPr>
        <w:pStyle w:val="BodyText"/>
      </w:pPr>
    </w:p>
    <w:p>
      <w:pPr>
        <w:numPr>
          <w:ilvl w:val="0"/>
          <w:numId w:val="1001"/>
        </w:numPr>
        <w:pStyle w:val="Compact"/>
      </w:pPr>
      <w:r>
        <w:t xml:space="preserve">.</w:t>
      </w:r>
    </w:p>
    <w:p>
      <w:pPr>
        <w:pStyle w:val="FirstParagraph"/>
      </w:pPr>
      <w:r>
        <w:t xml:space="preserve">"</w:t>
      </w:r>
    </w:p>
    <w:p>
      <w:pPr>
        <w:numPr>
          <w:ilvl w:val="0"/>
          <w:numId w:val="1002"/>
        </w:numPr>
        <w:pStyle w:val="Compact"/>
      </w:pPr>
      <w:r>
        <w:t xml:space="preserve">Data Localization and Training: The initial phase focuses on ingesting historical data from commercial entities in</w:t>
      </w:r>
      <w:r>
        <w:t xml:space="preserve"> </w:t>
      </w:r>
      <w:r>
        <w:rPr>
          <w:bCs/>
          <w:b/>
        </w:rPr>
        <w:t xml:space="preserve">Kazakhstan Almaty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Actor Simulation and Testing:Actor. will be run in a sandbox environment mirroring the IT infrastructure found in major enterprises across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Kazakhstan Almaty.</w:t>
      </w:r>
    </w:p>
    <w:p>
      <w:pPr>
        <w:numPr>
          <w:ilvl w:val="0"/>
          <w:numId w:val="1002"/>
        </w:numPr>
        <w:pStyle w:val="Compact"/>
      </w:pPr>
      <w:r>
        <w:t xml:space="preserve">Integration and Deployment:Kazakhstan Almaty</w:t>
      </w:r>
    </w:p>
    <w:bookmarkEnd w:id="23"/>
    <w:bookmarkStart w:id="24" w:name="operational-challenges-and-mitigation"/>
    <w:p>
      <w:pPr>
        <w:pStyle w:val="Heading2"/>
      </w:pPr>
      <w:r>
        <w:t xml:space="preserve">. Operational Challenges and Mitigation</w:t>
      </w:r>
    </w:p>
    <w:p>
      <w:pPr>
        <w:pStyle w:val="FirstParagraph"/>
      </w:pPr>
      <w:r>
        <w:t xml:space="preserve">While the potential is vast, deploying this</w:t>
      </w:r>
      <w:r>
        <w:t xml:space="preserve"> </w:t>
      </w:r>
      <w:r>
        <w:rPr>
          <w:bCs/>
          <w:b/>
        </w:rPr>
        <w:t xml:space="preserve">Actor</w:t>
      </w:r>
      <w:r>
        <w:t xml:space="preserve">. in</w:t>
      </w:r>
      <w:r>
        <w:t xml:space="preserve"> </w:t>
      </w:r>
      <w:r>
        <w:rPr>
          <w:bCs/>
          <w:b/>
        </w:rPr>
        <w:t xml:space="preserve">Kazakhstan Almaty</w:t>
      </w:r>
    </w:p>
    <w:p>
      <w:pPr>
        <w:pStyle w:val="BodyText"/>
      </w:pPr>
      <w:r>
        <w:t xml:space="preserve">Another challenge is cultural adaptation. Language models must be nuanced enough to handle slang and regional dialects prevalent in</w:t>
      </w:r>
      <w:r>
        <w:t xml:space="preserve"> </w:t>
      </w:r>
      <w:r>
        <w:rPr>
          <w:bCs/>
          <w:b/>
        </w:rPr>
        <w:t xml:space="preserve">Kazakhstan Almaty</w:t>
      </w:r>
    </w:p>
    <w:bookmarkEnd w:id="24"/>
    <w:bookmarkStart w:id="25" w:name="financial-projections-and-roi"/>
    <w:p>
      <w:pPr>
        <w:pStyle w:val="Heading2"/>
      </w:pPr>
      <w:r>
        <w:t xml:space="preserve">. Financial Projections and ROI</w:t>
      </w:r>
    </w:p>
    <w:p>
      <w:pPr>
        <w:pStyle w:val="FirstParagraph"/>
      </w:pPr>
      <w:r>
        <w:t xml:space="preserve">The investment in developing and maintaining this specialized</w:t>
      </w:r>
      <w:r>
        <w:t xml:space="preserve"> </w:t>
      </w:r>
      <w:r>
        <w:rPr>
          <w:bCs/>
          <w:b/>
        </w:rPr>
        <w:t xml:space="preserve">Actor</w:t>
      </w:r>
      <w:r>
        <w:t xml:space="preserve">. is substantial but justified by the projected returns within</w:t>
      </w:r>
      <w:r>
        <w:t xml:space="preserve"> </w:t>
      </w:r>
      <w:r>
        <w:rPr>
          <w:bCs/>
          <w:b/>
        </w:rPr>
        <w:t xml:space="preserve">Kazakhstan AlmatyKazakhstan Almaty.</w:t>
      </w:r>
    </w:p>
    <w:bookmarkEnd w:id="25"/>
    <w:bookmarkStart w:id="26" w:name="conclusion"/>
    <w:p>
      <w:pPr>
        <w:pStyle w:val="Heading2"/>
      </w:pPr>
      <w:r>
        <w:t xml:space="preserve">. Conclusion</w:t>
      </w:r>
    </w:p>
    <w:p>
      <w:pPr>
        <w:pStyle w:val="FirstParagraph"/>
      </w:pPr>
      <w:r>
        <w:t xml:space="preserve">In conclusion, this</w:t>
      </w:r>
    </w:p>
    <w:p>
      <w:pPr>
        <w:pStyle w:val="BodyText"/>
      </w:pPr>
      <w:r>
        <w:t xml:space="preserve">Project ReportActor.Kazakhstan AlmatyKazakhstan Almaty.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Actor Integration in Kazakhstan Almaty</dc:title>
  <dc:creator/>
  <dc:language>en</dc:language>
  <cp:keywords/>
  <dcterms:created xsi:type="dcterms:W3CDTF">2026-07-29T07:17:06Z</dcterms:created>
  <dcterms:modified xsi:type="dcterms:W3CDTF">2026-07-29T07:17:06Z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