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4" w:name="Xa0913a9a5a4a0dea39ce83e3bdc510de3568553"/>
    <w:p>
      <w:pPr>
        <w:pStyle w:val="Heading1"/>
      </w:pPr>
      <w:r>
        <w:t xml:space="preserve">Project Report: Strategic Integration of the Actor Role in Kuwait City</w:t>
      </w:r>
    </w:p>
    <w:bookmarkStart w:id="20" w:name="executive-summary"/>
    <w:p>
      <w:pPr>
        <w:pStyle w:val="Heading2"/>
      </w:pPr>
      <w:r>
        <w:t xml:space="preserve">Executive Summary</w:t>
      </w:r>
    </w:p>
    <w:p>
      <w:pPr>
        <w:pStyle w:val="FirstParagraph"/>
      </w:pPr>
      <w:r>
        <w:t xml:space="preserve">This Project Report outlines the critical necessity and operational framework for deploying a specialized "Actor" within the dynamic business and cultural landscape of Kuwait City. In an era where digital transformation and theatrical performance intersect with corporate strategy, the role of an Actor is no longer limited to artistic expression but extends into strategic representation, brand storytelling, and stakeholder engagement. This document details the rationale behind selecting Kuwait City as the primary hub for this initiative, highlighting its unique socio-economic position in the Middle East.</w:t>
      </w:r>
    </w:p>
    <w:bookmarkEnd w:id="20"/>
    <w:bookmarkStart w:id="21" w:name="introduction-and-scope"/>
    <w:p>
      <w:pPr>
        <w:pStyle w:val="Heading2"/>
      </w:pPr>
      <w:r>
        <w:t xml:space="preserve">1. Introduction and Scope</w:t>
      </w:r>
    </w:p>
    <w:p>
      <w:pPr>
        <w:pStyle w:val="FirstParagraph"/>
      </w:pPr>
      <w:r>
        <w:t xml:space="preserve">The concept of an "Actor" in this context refers to a multifaceted professional who serves as the primary interface between an organization and its stakeholders, utilizing performance techniques, public speaking skills, and dramatic interpretation to convey complex narratives. The scope of this project is strictly confined to the metropolitan area of Kuwait City, which stands as the commercial and cultural heart of Kuwait. By focusing on this specific location, we aim to leverage the city's dense network of government entities, private enterprises, and international corporations.</w:t>
      </w:r>
    </w:p>
    <w:p>
      <w:pPr>
        <w:pStyle w:val="BodyText"/>
      </w:pPr>
      <w:r>
        <w:t xml:space="preserve">Kuwait City has emerged as a vibrant center for media production and business diplomacy. The inclusion of an Actor in key organizational structures allows for a more humanized approach to corporate communication. This report argues that the integration of such roles is essential for navigating the nuanced social hierarchies and formal protocols inherent in Kuwaiti business culture.</w:t>
      </w:r>
    </w:p>
    <w:bookmarkEnd w:id="21"/>
    <w:bookmarkStart w:id="22" w:name="strategic-rationale-why-kuwait-city"/>
    <w:p>
      <w:pPr>
        <w:pStyle w:val="Heading2"/>
      </w:pPr>
      <w:r>
        <w:t xml:space="preserve">2. Strategic Rationale: Why Kuwait City?</w:t>
      </w:r>
    </w:p>
    <w:p>
      <w:pPr>
        <w:pStyle w:val="FirstParagraph"/>
      </w:pPr>
      <w:r>
        <w:t xml:space="preserve">Kuwait City is not merely a geographic location; it is a nexus of tradition and modernity. The city hosts numerous international summits, cultural festivals, and high-level diplomatic meetings. In such an environment, the ability to perform—whether through precise language use, body language mastery, or emotional intelligence—is paramount.</w:t>
      </w:r>
    </w:p>
    <w:p>
      <w:pPr>
        <w:pStyle w:val="BodyText"/>
      </w:pPr>
      <w:r>
        <w:t xml:space="preserve">The choice of Kuwait City as the base for this project is driven by several factors:</w:t>
      </w:r>
    </w:p>
    <w:p>
      <w:pPr>
        <w:numPr>
          <w:ilvl w:val="0"/>
          <w:numId w:val="1001"/>
        </w:numPr>
        <w:pStyle w:val="Compact"/>
      </w:pPr>
      <w:r>
        <w:rPr>
          <w:bCs/>
          <w:b/>
        </w:rPr>
        <w:t xml:space="preserve">Cultural Richness:</w:t>
      </w:r>
      <w:r>
        <w:t xml:space="preserve"> </w:t>
      </w:r>
      <w:r>
        <w:t xml:space="preserve">The city’s deep-rooted traditions require actors who can navigate social etiquette with grace, ensuring that corporate messages are received with respect and cultural sensitivity.</w:t>
      </w:r>
    </w:p>
    <w:p>
      <w:pPr>
        <w:numPr>
          <w:ilvl w:val="0"/>
          <w:numId w:val="1001"/>
        </w:numPr>
        <w:pStyle w:val="Compact"/>
      </w:pPr>
      <w:r>
        <w:rPr>
          <w:bCs/>
          <w:b/>
        </w:rPr>
        <w:t xml:space="preserve">Economic Diversification:</w:t>
      </w:r>
      <w:r>
        <w:t xml:space="preserve"> </w:t>
      </w:r>
      <w:r>
        <w:t xml:space="preserve">As Kuwait moves towards economic diversification beyond oil, sectors such as tourism, entertainment, and creative industries are expanding. The Actor plays a pivotal role in branding these new initiatives.</w:t>
      </w:r>
    </w:p>
    <w:p>
      <w:pPr>
        <w:numPr>
          <w:ilvl w:val="0"/>
          <w:numId w:val="1001"/>
        </w:numPr>
        <w:pStyle w:val="Compact"/>
      </w:pPr>
      <w:r>
        <w:rPr>
          <w:bCs/>
          <w:b/>
        </w:rPr>
        <w:t xml:space="preserve">Diplomatic Hub:</w:t>
      </w:r>
      <w:r>
        <w:t xml:space="preserve"> </w:t>
      </w:r>
      <w:r>
        <w:t xml:space="preserve">With numerous embassies and international organizations based in Kuwait City, the ability to "act" professionally in high-stakes diplomatic scenarios is a valuable corporate asset.</w:t>
      </w:r>
    </w:p>
    <w:bookmarkEnd w:id="22"/>
    <w:bookmarkStart w:id="25" w:name="X69aa4b87347bcf0bf4465ae91aca8bc95a41115"/>
    <w:p>
      <w:pPr>
        <w:pStyle w:val="Heading2"/>
      </w:pPr>
      <w:r>
        <w:t xml:space="preserve">3. The Role of the Actor: Definitions and Responsibilities</w:t>
      </w:r>
    </w:p>
    <w:p>
      <w:pPr>
        <w:pStyle w:val="FirstParagraph"/>
      </w:pPr>
      <w:r>
        <w:t xml:space="preserve">In this Project Report, the "Actor" is defined as a specialist trained in performance arts who applies their skills to corporate and social contexts. Unlike traditional employees, an Actor utilizes improvisation, character study, and narrative structure to influence audiences.</w:t>
      </w:r>
    </w:p>
    <w:bookmarkStart w:id="23" w:name="key-responsibilities"/>
    <w:p>
      <w:pPr>
        <w:pStyle w:val="Heading3"/>
      </w:pPr>
      <w:r>
        <w:t xml:space="preserve">3.1 Key Responsibilities</w:t>
      </w:r>
    </w:p>
    <w:p>
      <w:pPr>
        <w:pStyle w:val="FirstParagraph"/>
      </w:pPr>
      <w:r>
        <w:t xml:space="preserve">The primary responsibilities of the Actor within the Kuwait City framework include:</w:t>
      </w:r>
    </w:p>
    <w:p>
      <w:pPr>
        <w:numPr>
          <w:ilvl w:val="0"/>
          <w:numId w:val="1002"/>
        </w:numPr>
        <w:pStyle w:val="Compact"/>
      </w:pPr>
      <w:r>
        <w:rPr>
          <w:bCs/>
          <w:b/>
        </w:rPr>
        <w:t xml:space="preserve">Narrative Construction:</w:t>
      </w:r>
      <w:r>
        <w:t xml:space="preserve"> </w:t>
      </w:r>
      <w:r>
        <w:t xml:space="preserve">Crafting compelling stories that align with organizational goals and resonate with local Kuwaiti values.</w:t>
      </w:r>
    </w:p>
    <w:p>
      <w:pPr>
        <w:numPr>
          <w:ilvl w:val="0"/>
          <w:numId w:val="1002"/>
        </w:numPr>
        <w:pStyle w:val="Compact"/>
      </w:pPr>
      <w:r>
        <w:rPr>
          <w:bCs/>
          <w:b/>
        </w:rPr>
        <w:t xml:space="preserve">Crisis Management Performance:</w:t>
      </w:r>
      <w:r>
        <w:t xml:space="preserve"> </w:t>
      </w:r>
      <w:r>
        <w:t xml:space="preserve">Utilizing acting techniques to remain composed, articulate, and empathetic during public relations crises or high-pressure negotiations.</w:t>
      </w:r>
    </w:p>
    <w:p>
      <w:pPr>
        <w:numPr>
          <w:ilvl w:val="0"/>
          <w:numId w:val="1002"/>
        </w:numPr>
        <w:pStyle w:val="Compact"/>
      </w:pPr>
      <w:r>
        <w:rPr>
          <w:bCs/>
          <w:b/>
        </w:rPr>
        <w:t xml:space="preserve">Training and Development:</w:t>
      </w:r>
      <w:r>
        <w:t xml:space="preserve"> </w:t>
      </w:r>
      <w:r>
        <w:t xml:space="preserve">Conducting workshops for other staff members on public speaking, confidence building, and non-verbal communication.</w:t>
      </w:r>
    </w:p>
    <w:bookmarkEnd w:id="23"/>
    <w:bookmarkStart w:id="24" w:name="unique-value-proposition"/>
    <w:p>
      <w:pPr>
        <w:pStyle w:val="Heading3"/>
      </w:pPr>
      <w:r>
        <w:t xml:space="preserve">3.2 Unique Value Proposition</w:t>
      </w:r>
    </w:p>
    <w:p>
      <w:pPr>
        <w:pStyle w:val="FirstParagraph"/>
      </w:pPr>
      <w:r>
        <w:t xml:space="preserve">The Actor brings a unique value proposition to Kuwait City businesses by humanizing data-driven strategies. In a market where personal relationships (Wasta) often play a significant role in business success, the Actor’s ability to build authentic connections is invaluable.</w:t>
      </w:r>
    </w:p>
    <w:bookmarkEnd w:id="24"/>
    <w:bookmarkEnd w:id="25"/>
    <w:bookmarkStart w:id="28" w:name="Xbde6eebf9384d3d7463786da5ffb3acf67bed1a"/>
    <w:p>
      <w:pPr>
        <w:pStyle w:val="Heading2"/>
      </w:pPr>
      <w:r>
        <w:t xml:space="preserve">4. Market Analysis and Opportunities in Kuwait City</w:t>
      </w:r>
    </w:p>
    <w:p>
      <w:pPr>
        <w:pStyle w:val="FirstParagraph"/>
      </w:pPr>
      <w:r>
        <w:t xml:space="preserve">The media and entertainment sector in Kuwait has seen robust growth, with significant investments in digital content production. This creates a fertile ground for the application of acting skills beyond the stage.</w:t>
      </w:r>
    </w:p>
    <w:bookmarkStart w:id="26" w:name="digital-media-expansion"/>
    <w:p>
      <w:pPr>
        <w:pStyle w:val="Heading3"/>
      </w:pPr>
      <w:r>
        <w:t xml:space="preserve">4.1 Digital Media Expansion</w:t>
      </w:r>
    </w:p>
    <w:p>
      <w:pPr>
        <w:pStyle w:val="FirstParagraph"/>
      </w:pPr>
      <w:r>
        <w:t xml:space="preserve">Kuwait City is a regional leader in social media penetration. Brands here require content creators who are not only comfortable on camera but also capable of delivering persuasive performances. The Actor serves as the face of these digital campaigns, ensuring consistency and authenticity across platforms.</w:t>
      </w:r>
    </w:p>
    <w:bookmarkEnd w:id="26"/>
    <w:bookmarkStart w:id="27" w:name="corporate-theater"/>
    <w:p>
      <w:pPr>
        <w:pStyle w:val="Heading3"/>
      </w:pPr>
      <w:r>
        <w:t xml:space="preserve">4.2 Corporate Theater</w:t>
      </w:r>
    </w:p>
    <w:p>
      <w:pPr>
        <w:pStyle w:val="FirstParagraph"/>
      </w:pPr>
      <w:r>
        <w:t xml:space="preserve">An emerging trend in Kuwait City’s corporate sector is the use of "Corporate Theater," where business simulations and role-playing exercises are used for training purposes. The Actor facilitates these sessions, creating realistic scenarios that help employees practice decision-making under pressure.</w:t>
      </w:r>
    </w:p>
    <w:bookmarkEnd w:id="27"/>
    <w:bookmarkEnd w:id="28"/>
    <w:bookmarkStart w:id="29" w:name="implementation-strategy"/>
    <w:p>
      <w:pPr>
        <w:pStyle w:val="Heading2"/>
      </w:pPr>
      <w:r>
        <w:t xml:space="preserve">5. Implementation Strategy</w:t>
      </w:r>
    </w:p>
    <w:p>
      <w:pPr>
        <w:pStyle w:val="FirstParagraph"/>
      </w:pPr>
      <w:r>
        <w:t xml:space="preserve">To successfully integrate the Actor role into organizations within Kuwait City, a phased implementation strategy is proposed:</w:t>
      </w:r>
    </w:p>
    <w:p>
      <w:pPr>
        <w:numPr>
          <w:ilvl w:val="0"/>
          <w:numId w:val="1003"/>
        </w:numPr>
        <w:pStyle w:val="Compact"/>
      </w:pPr>
      <w:r>
        <w:rPr>
          <w:bCs/>
          <w:b/>
        </w:rPr>
        <w:t xml:space="preserve">Pilot Phase (Months 1-3):</w:t>
      </w:r>
      <w:r>
        <w:t xml:space="preserve"> </w:t>
      </w:r>
      <w:r>
        <w:t xml:space="preserve">Recruit a lead Actor with expertise in both Arabic and English languages. Partner with three major corporations in Kuwait City to test narrative strategies.</w:t>
      </w:r>
    </w:p>
    <w:p>
      <w:pPr>
        <w:numPr>
          <w:ilvl w:val="0"/>
          <w:numId w:val="1003"/>
        </w:numPr>
        <w:pStyle w:val="Compact"/>
      </w:pPr>
      <w:r>
        <w:rPr>
          <w:bCs/>
          <w:b/>
        </w:rPr>
        <w:t xml:space="preserve">Evaluation Phase (Months 4-6):</w:t>
      </w:r>
      <w:r>
        <w:t xml:space="preserve"> </w:t>
      </w:r>
      <w:r>
        <w:t xml:space="preserve">Assess the impact of the Actor’s interventions on stakeholder engagement metrics. Gather feedback from clients and internal teams.</w:t>
      </w:r>
    </w:p>
    <w:p>
      <w:pPr>
        <w:numPr>
          <w:ilvl w:val="0"/>
          <w:numId w:val="1003"/>
        </w:numPr>
        <w:pStyle w:val="Compact"/>
      </w:pPr>
      <w:r>
        <w:rPr>
          <w:bCs/>
          <w:b/>
        </w:rPr>
        <w:t xml:space="preserve">Scaling Phase (Months 7-12):</w:t>
      </w:r>
      <w:r>
        <w:t xml:space="preserve"> </w:t>
      </w:r>
      <w:r>
        <w:t xml:space="preserve">Expand the role to include a team of Actors capable of handling diverse sectors, including government relations and customer experience management.</w:t>
      </w:r>
    </w:p>
    <w:p>
      <w:pPr>
        <w:pStyle w:val="FirstParagraph"/>
      </w:pPr>
      <w:r>
        <w:t xml:space="preserve">This strategy ensures that the Actor is not just a peripheral figure but an integral part of the organizational fabric in Kuwait City.</w:t>
      </w:r>
    </w:p>
    <w:bookmarkEnd w:id="29"/>
    <w:bookmarkStart w:id="32" w:name="challenges-and-mitigation"/>
    <w:p>
      <w:pPr>
        <w:pStyle w:val="Heading2"/>
      </w:pPr>
      <w:r>
        <w:t xml:space="preserve">6. Challenges and Mitigation</w:t>
      </w:r>
    </w:p>
    <w:p>
      <w:pPr>
        <w:pStyle w:val="FirstParagraph"/>
      </w:pPr>
      <w:r>
        <w:t xml:space="preserve">While the potential benefits are significant, there are challenges associated with this approach.</w:t>
      </w:r>
    </w:p>
    <w:bookmarkStart w:id="30" w:name="cultural-sensitivity"/>
    <w:p>
      <w:pPr>
        <w:pStyle w:val="Heading3"/>
      </w:pPr>
      <w:r>
        <w:t xml:space="preserve">6.1 Cultural Sensitivity</w:t>
      </w:r>
    </w:p>
    <w:p>
      <w:pPr>
        <w:pStyle w:val="FirstParagraph"/>
      </w:pPr>
      <w:r>
        <w:br/>
      </w:r>
    </w:p>
    <w:p>
      <w:pPr>
        <w:pStyle w:val="BodyText"/>
      </w:pPr>
      <w:r>
        <w:t xml:space="preserve">Kuwait City operates within a conservative cultural framework. The Actor must be trained extensively in local customs to avoid missteps that could damage reputations.</w:t>
      </w:r>
      <w:r>
        <w:br/>
      </w:r>
      <w:r>
        <w:rPr>
          <w:bCs/>
          <w:b/>
        </w:rPr>
        <w:t xml:space="preserve">Mitigation:</w:t>
      </w:r>
      <w:r>
        <w:t xml:space="preserve"> </w:t>
      </w:r>
      <w:r>
        <w:t xml:space="preserve">Implement rigorous cultural training programs and employ local consultants.</w:t>
      </w:r>
    </w:p>
    <w:bookmarkEnd w:id="30"/>
    <w:bookmarkStart w:id="31" w:name="perception-of-authenticity"/>
    <w:p>
      <w:pPr>
        <w:pStyle w:val="Heading3"/>
      </w:pPr>
      <w:r>
        <w:t xml:space="preserve">6.2 Perception of Authenticity</w:t>
      </w:r>
    </w:p>
    <w:p>
      <w:pPr>
        <w:pStyle w:val="FirstParagraph"/>
      </w:pPr>
      <w:r>
        <w:br/>
      </w:r>
    </w:p>
    <w:p>
      <w:pPr>
        <w:pStyle w:val="BodyText"/>
      </w:pPr>
      <w:r>
        <w:t xml:space="preserve">Clients may perceive the use of an Actor as manipulative rather than authentic.</w:t>
      </w:r>
      <w:r>
        <w:br/>
      </w:r>
      <w:r>
        <w:rPr>
          <w:bCs/>
          <w:b/>
        </w:rPr>
        <w:t xml:space="preserve">Mitigation:</w:t>
      </w:r>
      <w:r>
        <w:t xml:space="preserve"> </w:t>
      </w:r>
      <w:r>
        <w:t xml:space="preserve">Transparent communication about the role’s purpose, focusing on empathy and clarity rather than deception.</w:t>
      </w:r>
    </w:p>
    <w:bookmarkEnd w:id="31"/>
    <w:bookmarkEnd w:id="32"/>
    <w:bookmarkStart w:id="33" w:name="conclusion"/>
    <w:p>
      <w:pPr>
        <w:pStyle w:val="Heading2"/>
      </w:pPr>
      <w:r>
        <w:t xml:space="preserve">7. Conclusion</w:t>
      </w:r>
    </w:p>
    <w:p>
      <w:pPr>
        <w:pStyle w:val="FirstParagraph"/>
      </w:pPr>
      <w:r>
        <w:t xml:space="preserve">The integration of the Actor into the operational model of Kuwait City represents a forward-thinking approach to modern business communication. By leveraging performance skills, organizations can enhance their narrative power, improve stakeholder relationships, and stand out in a competitive market.</w:t>
      </w:r>
    </w:p>
    <w:p>
      <w:pPr>
        <w:pStyle w:val="BodyText"/>
      </w:pPr>
      <w:r>
        <w:t xml:space="preserve">This Project Report confirms that Kuwait City is an ideal environment for this innovation due to its dynamic cultural scene and economic ambitions. The Actor is not merely a performer but a strategic partner in driving success. As Kuwait continues to diversify its economy, the demand for skilled performers who can bridge the gap between data and emotion will only grow.</w:t>
      </w:r>
    </w:p>
    <w:p>
      <w:pPr>
        <w:pStyle w:val="BodyText"/>
      </w:pPr>
      <w:r>
        <w:t xml:space="preserve">We recommend immediate approval of this initiative, with a focus on recruiting high-caliber talent capable of operating within the sophisticated environment of Kuwait City. The Actor role is poised to become a standard component in leading Kuwaiti enterprises, marking a new era in professional engagement and storytelling.</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 Kuwait City</dc:title>
  <dc:creator/>
  <dc:language>en</dc:language>
  <cp:keywords/>
  <dcterms:created xsi:type="dcterms:W3CDTF">2026-07-29T22:19:36Z</dcterms:created>
  <dcterms:modified xsi:type="dcterms:W3CDTF">2026-07-29T22:19:36Z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