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Initiative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7" w:name="project-report"/>
    <w:p>
      <w:pPr>
        <w:pStyle w:val="Heading1"/>
      </w:pPr>
      <w:r>
        <w:t xml:space="preserve">Project Report</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Stakeholders and Development Partners</w:t>
      </w:r>
      <w:r>
        <w:br/>
      </w:r>
      <w:r>
        <w:rPr>
          <w:bCs/>
          <w:b/>
        </w:rPr>
        <w:t xml:space="preserve">Covering Topic:</w:t>
      </w:r>
      <w:r>
        <w:t xml:space="preserve">The Strategic Implementation and Cultural Impact of the "Actor" Program in Uganda Kampala</w:t>
      </w:r>
    </w:p>
    <w:bookmarkStart w:id="20" w:name="executive-summary"/>
    <w:p>
      <w:pPr>
        <w:pStyle w:val="Heading2"/>
      </w:pPr>
      <w:r>
        <w:t xml:space="preserve">1. Executive Summary</w:t>
      </w:r>
    </w:p>
    <w:p>
      <w:pPr>
        <w:pStyle w:val="FirstParagraph"/>
      </w:pPr>
      <w:r>
        <w:t xml:space="preserve">This Project Report provides a comprehensive analysis of the recent implementation of the creative arts initiative, specifically focusing on professional</w:t>
      </w:r>
      <w:r>
        <w:t xml:space="preserve"> </w:t>
      </w:r>
      <w:r>
        <w:t xml:space="preserve">Actor</w:t>
      </w:r>
      <w:r>
        <w:t xml:space="preserve"> </w:t>
      </w:r>
      <w:r>
        <w:t xml:space="preserve">development and theatrical engagement within the bustling capital city. The report details how strategic investments in human capital and cultural infrastructure in Uganda Kampala have catalyzed significant socio-economic growth. By leveraging the power of performance, this project has not only elevated local talent but also positioned Uganda Kampala as a burgeoning hub for African cinema and live theatre on the global stage.</w:t>
      </w:r>
    </w:p>
    <w:bookmarkEnd w:id="20"/>
    <w:bookmarkStart w:id="21" w:name="project-background"/>
    <w:p>
      <w:pPr>
        <w:pStyle w:val="Heading2"/>
      </w:pPr>
      <w:r>
        <w:t xml:space="preserve">2. Project Background</w:t>
      </w:r>
    </w:p>
    <w:p>
      <w:pPr>
        <w:pStyle w:val="FirstParagraph"/>
      </w:pPr>
      <w:r>
        <w:t xml:space="preserve">The creative economy in East Africa is witnessing a renaissance, with Uganda Kampala serving as the epicenter of this transformation. Historically, storytelling in Uganda has been primarily oral or rooted in traditional community practices. However, the modern era demands structured artistic training and professional production standards. Recognizing this gap, stakeholders initiated a project aimed at professionalizing local talent.</w:t>
      </w:r>
    </w:p>
    <w:p>
      <w:pPr>
        <w:pStyle w:val="BodyText"/>
      </w:pPr>
      <w:r>
        <w:t xml:space="preserve">The core objective was to train and deploy skilled</w:t>
      </w:r>
      <w:r>
        <w:t xml:space="preserve"> </w:t>
      </w:r>
      <w:r>
        <w:t xml:space="preserve">Actor</w:t>
      </w:r>
      <w:r>
        <w:t xml:space="preserve"> </w:t>
      </w:r>
      <w:r>
        <w:t xml:space="preserve">professionals who could navigate both local narratives and international co-productions. Uganda Kampala, with its vibrant youth population and growing middle class, provided the ideal environment for this initiative. The city's dynamic atmosphere offered a unique backdrop for contemporary storytelling, allowing artists to explore themes relevant to modern African urban life.</w:t>
      </w:r>
    </w:p>
    <w:bookmarkEnd w:id="21"/>
    <w:bookmarkStart w:id="22" w:name="methodology-and-implementation"/>
    <w:p>
      <w:pPr>
        <w:pStyle w:val="Heading2"/>
      </w:pPr>
      <w:r>
        <w:t xml:space="preserve">3. Methodology and Implementation</w:t>
      </w:r>
    </w:p>
    <w:p>
      <w:pPr>
        <w:pStyle w:val="FirstParagraph"/>
      </w:pPr>
      <w:r>
        <w:t xml:space="preserve">The implementation phase in Uganda Kampala was divided into three distinct stages: Training, Production, and Dissemination.</w:t>
      </w:r>
    </w:p>
    <w:p>
      <w:pPr>
        <w:numPr>
          <w:ilvl w:val="0"/>
          <w:numId w:val="1001"/>
        </w:numPr>
        <w:pStyle w:val="Compact"/>
      </w:pPr>
      <w:r>
        <w:rPr>
          <w:bCs/>
          <w:b/>
        </w:rPr>
        <w:t xml:space="preserve">Training Phase:</w:t>
      </w:r>
    </w:p>
    <w:p>
      <w:pPr>
        <w:numPr>
          <w:ilvl w:val="0"/>
          <w:numId w:val="1001"/>
        </w:numPr>
        <w:pStyle w:val="Compact"/>
      </w:pPr>
      <w:r>
        <w:rPr>
          <w:bCs/>
          <w:b/>
        </w:rPr>
        <w:t xml:space="preserve">Production Phase:</w:t>
      </w:r>
    </w:p>
    <w:p>
      <w:pPr>
        <w:numPr>
          <w:ilvl w:val="0"/>
          <w:numId w:val="1001"/>
        </w:numPr>
        <w:pStyle w:val="Compact"/>
      </w:pPr>
      <w:r>
        <w:rPr>
          <w:bCs/>
          <w:b/>
        </w:rPr>
        <w:t xml:space="preserve">Dissemination Phase:</w:t>
      </w:r>
    </w:p>
    <w:bookmarkEnd w:id="22"/>
    <w:bookmarkStart w:id="23" w:name="key-achievements-in-uganda-kampala"/>
    <w:p>
      <w:pPr>
        <w:pStyle w:val="Heading2"/>
      </w:pPr>
      <w:r>
        <w:t xml:space="preserve">4. Key Achievements in Uganda Kampala</w:t>
      </w:r>
    </w:p>
    <w:p>
      <w:pPr>
        <w:pStyle w:val="FirstParagraph"/>
      </w:pPr>
      <w:r>
        <w:t xml:space="preserve">The impact of this project within Uganda Kampala has been profound and multifaceted:</w:t>
      </w:r>
    </w:p>
    <w:p>
      <w:pPr>
        <w:numPr>
          <w:ilvl w:val="0"/>
          <w:numId w:val="1002"/>
        </w:numPr>
        <w:pStyle w:val="Compact"/>
      </w:pPr>
      <w:r>
        <w:rPr>
          <w:bCs/>
          <w:b/>
        </w:rPr>
        <w:t xml:space="preserve">Talent Development:</w:t>
      </w:r>
    </w:p>
    <w:p>
      <w:pPr>
        <w:numPr>
          <w:ilvl w:val="0"/>
          <w:numId w:val="1002"/>
        </w:numPr>
        <w:pStyle w:val="Compact"/>
      </w:pPr>
      <w:r>
        <w:rPr>
          <w:bCs/>
          <w:b/>
        </w:rPr>
        <w:t xml:space="preserve">Economic Boost:</w:t>
      </w:r>
    </w:p>
    <w:p>
      <w:pPr>
        <w:numPr>
          <w:ilvl w:val="0"/>
          <w:numId w:val="1002"/>
        </w:numPr>
        <w:pStyle w:val="Compact"/>
      </w:pPr>
      <w:r>
        <w:rPr>
          <w:bCs/>
          <w:b/>
        </w:rPr>
        <w:t xml:space="preserve">Cultural Preservation and Modernization:</w:t>
      </w:r>
    </w:p>
    <w:p>
      <w:pPr>
        <w:numPr>
          <w:ilvl w:val="0"/>
          <w:numId w:val="1002"/>
        </w:numPr>
        <w:pStyle w:val="Compact"/>
      </w:pPr>
      <w:r>
        <w:rPr>
          <w:bCs/>
          <w:b/>
        </w:rPr>
        <w:t xml:space="preserve">International Recognition:</w:t>
      </w:r>
    </w:p>
    <w:bookmarkEnd w:id="23"/>
    <w:bookmarkStart w:id="24" w:name="challenges-faced"/>
    <w:p>
      <w:pPr>
        <w:pStyle w:val="Heading2"/>
      </w:pPr>
      <w:r>
        <w:t xml:space="preserve">5. Challenges Faced</w:t>
      </w:r>
    </w:p>
    <w:p>
      <w:pPr>
        <w:pStyle w:val="FirstParagraph"/>
      </w:pPr>
      <w:r>
        <w:t xml:space="preserve">The project was not without its challenges, particularly when scaling operations in Uganda Kampala:</w:t>
      </w:r>
    </w:p>
    <w:p>
      <w:pPr>
        <w:numPr>
          <w:ilvl w:val="0"/>
          <w:numId w:val="1003"/>
        </w:numPr>
        <w:pStyle w:val="Compact"/>
      </w:pPr>
      <w:r>
        <w:rPr>
          <w:bCs/>
          <w:b/>
        </w:rPr>
        <w:t xml:space="preserve">Funding Constraints:</w:t>
      </w:r>
    </w:p>
    <w:p>
      <w:pPr>
        <w:numPr>
          <w:ilvl w:val="0"/>
          <w:numId w:val="1003"/>
        </w:numPr>
        <w:pStyle w:val="Compact"/>
      </w:pPr>
      <w:r>
        <w:rPr>
          <w:bCs/>
          <w:b/>
        </w:rPr>
        <w:t xml:space="preserve">Infrastructure Limitations:</w:t>
      </w:r>
    </w:p>
    <w:p>
      <w:pPr>
        <w:numPr>
          <w:ilvl w:val="0"/>
          <w:numId w:val="1003"/>
        </w:numPr>
        <w:pStyle w:val="Compact"/>
      </w:pPr>
      <w:r>
        <w:rPr>
          <w:bCs/>
          <w:b/>
        </w:rPr>
        <w:t xml:space="preserve">Market Saturation Awareness:</w:t>
      </w:r>
    </w:p>
    <w:bookmarkEnd w:id="24"/>
    <w:bookmarkStart w:id="25" w:name="Xedb13697a2e41996c20f28cc4e36c551d047c33"/>
    <w:p>
      <w:pPr>
        <w:pStyle w:val="Heading2"/>
      </w:pPr>
      <w:r>
        <w:t xml:space="preserve">6. Future Outlook and Strategic Recommendations</w:t>
      </w:r>
    </w:p>
    <w:p>
      <w:pPr>
        <w:pStyle w:val="FirstParagraph"/>
      </w:pPr>
      <w:r>
        <w:t xml:space="preserve">To ensure the longevity of this initiative in Uganda Kampala, we propose the following strategic actions:</w:t>
      </w:r>
    </w:p>
    <w:p>
      <w:pPr>
        <w:numPr>
          <w:ilvl w:val="0"/>
          <w:numId w:val="1004"/>
        </w:numPr>
        <w:pStyle w:val="Compact"/>
      </w:pPr>
      <w:r>
        <w:rPr>
          <w:bCs/>
          <w:b/>
        </w:rPr>
        <w:t xml:space="preserve">Sustainable Funding Models:</w:t>
      </w:r>
    </w:p>
    <w:p>
      <w:pPr>
        <w:numPr>
          <w:ilvl w:val="0"/>
          <w:numId w:val="1004"/>
        </w:numPr>
        <w:pStyle w:val="Compact"/>
      </w:pPr>
      <w:r>
        <w:rPr>
          <w:bCs/>
          <w:b/>
        </w:rPr>
        <w:t xml:space="preserve">Infrastructure Investment:</w:t>
      </w:r>
    </w:p>
    <w:p>
      <w:pPr>
        <w:numPr>
          <w:ilvl w:val="0"/>
          <w:numId w:val="1004"/>
        </w:numPr>
        <w:pStyle w:val="Compact"/>
      </w:pPr>
      <w:r>
        <w:rPr>
          <w:bCs/>
          <w:b/>
        </w:rPr>
        <w:t xml:space="preserve">Digital Presence:</w:t>
      </w:r>
    </w:p>
    <w:p>
      <w:pPr>
        <w:numPr>
          <w:ilvl w:val="0"/>
          <w:numId w:val="1004"/>
        </w:numPr>
        <w:pStyle w:val="Compact"/>
      </w:pPr>
      <w:r>
        <w:rPr>
          <w:bCs/>
          <w:b/>
        </w:rPr>
        <w:t xml:space="preserve">Regional Collaboration:</w:t>
      </w:r>
    </w:p>
    <w:bookmarkEnd w:id="25"/>
    <w:bookmarkStart w:id="26" w:name="conclusion"/>
    <w:p>
      <w:pPr>
        <w:pStyle w:val="Heading2"/>
      </w:pPr>
      <w:r>
        <w:t xml:space="preserve">7. Conclusion</w:t>
      </w:r>
    </w:p>
    <w:p>
      <w:pPr>
        <w:pStyle w:val="FirstParagraph"/>
      </w:pPr>
      <w:r>
        <w:t xml:space="preserve">The implementation of this project has demonstrated that investing in professional training for the</w:t>
      </w:r>
      <w:r>
        <w:t xml:space="preserve"> </w:t>
      </w:r>
      <w:r>
        <w:t xml:space="preserve">Actor</w:t>
      </w:r>
      <w:r>
        <w:t xml:space="preserve"> </w:t>
      </w:r>
      <w:r>
        <w:t xml:space="preserve">community yields significant cultural and economic dividends. Uganda Kampala has proven to be a fertile ground for artistic innovation, characterized by its energetic youth and rich cultural tapestry.</w:t>
      </w:r>
    </w:p>
    <w:p>
      <w:pPr>
        <w:pStyle w:val="BodyText"/>
      </w:pPr>
      <w:r>
        <w:t xml:space="preserve">This Project Report confirms that the strategic focus on actor development is not merely an artistic endeavor but a vital component of urban development and international diplomacy. As we look to the future, the continued support of this initiative will undoubtedly solidify Uganda Kampala's reputation as a leading creative destination in Africa. The synergy between professional acting talent and the dynamic environment of Uganda Kampala offers limitless potential for storytelling that informs, entertains, and inspires.</w:t>
      </w:r>
    </w:p>
    <w:p>
      <w:pPr>
        <w:pStyle w:val="BodyText"/>
      </w:pPr>
      <w:r>
        <w:t xml:space="preserve">Metric</w:t>
      </w:r>
    </w:p>
    <w:p>
      <w:pPr>
        <w:pStyle w:val="BodyText"/>
      </w:pPr>
      <w:r>
        <w:br/>
      </w:r>
    </w:p>
    <w:p>
      <w:pPr>
        <w:pStyle w:val="BodyText"/>
      </w:pPr>
      <w:r>
        <w:t xml:space="preserve">Status</w:t>
      </w:r>
    </w:p>
    <w:p>
      <w:pPr>
        <w:pStyle w:val="BodyText"/>
      </w:pPr>
      <w:r>
        <w:br/>
      </w:r>
    </w:p>
    <w:p>
      <w:pPr>
        <w:pStyle w:val="BodyText"/>
      </w:pPr>
      <w:r>
        <w:t xml:space="preserve">Note</w:t>
      </w:r>
    </w:p>
    <w:p>
      <w:pPr>
        <w:pStyle w:val="BodyText"/>
      </w:pPr>
      <w:r>
        <w:br/>
      </w:r>
    </w:p>
    <w:p>
      <w:pPr>
        <w:pStyle w:val="BodyText"/>
      </w:pPr>
      <w:r>
        <w:br/>
      </w:r>
    </w:p>
    <w:p>
      <w:pPr>
        <w:pStyle w:val="BodyText"/>
      </w:pPr>
      <w:r>
        <w:br/>
      </w:r>
    </w:p>
    <w:p>
      <w:pPr>
        <w:pStyle w:val="BodyText"/>
      </w:pPr>
      <w:r>
        <w:t xml:space="preserve">placeholder_row_1</w:t>
      </w:r>
    </w:p>
    <w:p>
      <w:pPr>
        <w:pStyle w:val="BodyText"/>
      </w:pPr>
      <w:r>
        <w:t xml:space="preserve">placeholder_row_2</w:t>
      </w:r>
    </w:p>
    <w:p>
      <w:pPr>
        <w:pStyle w:val="BodyText"/>
      </w:pPr>
      <w:r>
        <w:br/>
      </w:r>
    </w:p>
    <w:p>
      <w:pPr>
        <w:pStyle w:val="BodyText"/>
      </w:pPr>
      <w:r>
        <w:br/>
      </w:r>
    </w:p>
    <w:p>
      <w:pPr>
        <w:pStyle w:val="BodyText"/>
      </w:pPr>
      <w:r>
        <w:rPr>
          <w:iCs/>
          <w:i/>
        </w:rPr>
        <w:t xml:space="preserve">Prepared by the Project Management Team for the Creative Arts Initiative.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Initiative in Uganda Kampala</dc:title>
  <dc:creator/>
  <dc:language>en</dc:language>
  <cp:keywords/>
  <dcterms:created xsi:type="dcterms:W3CDTF">2026-07-29T06:43:59Z</dcterms:created>
  <dcterms:modified xsi:type="dcterms:W3CDTF">2026-07-29T06:43:59Z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