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Project</w:t>
      </w:r>
      <w:r>
        <w:t xml:space="preserve"> </w:t>
      </w:r>
      <w:r>
        <w:t xml:space="preserve">Report:</w:t>
      </w:r>
      <w:r>
        <w:t xml:space="preserve"> </w:t>
      </w:r>
      <w:r>
        <w:t xml:space="preserve">Argentina,</w:t>
      </w:r>
      <w:r>
        <w:t xml:space="preserve"> </w:t>
      </w:r>
      <w:r>
        <w:t xml:space="preserve">Buenos</w:t>
      </w:r>
      <w:r>
        <w:t xml:space="preserve"> </w:t>
      </w:r>
      <w:r>
        <w:t xml:space="preserve">Aires</w:t>
      </w:r>
    </w:p>
    <w:bookmarkStart w:id="20" w:name="X4c9a10be659916c6173301c3556815ef08bbeff"/>
    <w:p>
      <w:pPr>
        <w:pStyle w:val="Heading1"/>
      </w:pPr>
      <w:r>
        <w:t xml:space="preserve">Aerospace Engineering Strategic Initiative Report</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Regulatory Bodies</w:t>
      </w:r>
      <w:r>
        <w:br/>
      </w:r>
      <w:r>
        <w:rPr>
          <w:bCs/>
          <w:b/>
        </w:rPr>
        <w:t xml:space="preserve">From:</w:t>
      </w:r>
      <w:r>
        <w:t xml:space="preserve"> </w:t>
      </w:r>
      <w:r>
        <w:t xml:space="preserve">Lead Project Management Office</w:t>
      </w:r>
      <w:r>
        <w:br/>
      </w:r>
    </w:p>
    <w:p>
      <w:pPr>
        <w:pStyle w:val="BodyText"/>
      </w:pPr>
      <w:r>
        <w:t xml:space="preserve">Location Focus: Argentina, Buenos Aires</w:t>
      </w:r>
    </w:p>
    <w:bookmarkEnd w:id="20"/>
    <w:bookmarkStart w:id="21" w:name="Xdbd5281ebc50f0a7d7209d373d23260b3adf3b6"/>
    <w:p>
      <w:pPr>
        <w:pStyle w:val="Heading2"/>
      </w:pPr>
      <w:r>
        <w:t xml:space="preserve">Aerospace Engineer Role Definition and Scope</w:t>
      </w:r>
    </w:p>
    <w:p>
      <w:pPr>
        <w:pStyle w:val="FirstParagraph"/>
      </w:pPr>
      <w:r>
        <w:t xml:space="preserve">The primary objective of this document is to delineate the critical functions, strategic importance, and operational scope of the</w:t>
      </w:r>
      <w:r>
        <w:t xml:space="preserve"> </w:t>
      </w:r>
      <w:r>
        <w:rPr>
          <w:bCs/>
          <w:b/>
        </w:rPr>
        <w:t xml:space="preserve">Aerospace Engineer</w:t>
      </w:r>
      <w:r>
        <w:t xml:space="preserve"> </w:t>
      </w:r>
      <w:r>
        <w:t xml:space="preserve">within the context of emerging industrial developments. As a specialized professional, an</w:t>
      </w:r>
      <w:r>
        <w:t xml:space="preserve"> </w:t>
      </w:r>
      <w:r>
        <w:rPr>
          <w:bCs/>
          <w:b/>
        </w:rPr>
        <w:t xml:space="preserve">Aerospace Engineer</w:t>
      </w:r>
      <w:r>
        <w:t xml:space="preserve"> </w:t>
      </w:r>
      <w:r>
        <w:t xml:space="preserve">applies the principles of flight dynamics, propulsion systems, materials science, and aerodynamics to design aircraft and spacecraft. However in this specific project framework we are expanding that definition to include system integration for both urban aerial mobility and satellite telemetry infrastructure. The role is not merely technical but serves as the bridge between theoretical physics and practical application ensuring that all designs meet rigorous safety standards while optimizing efficiency.</w:t>
      </w:r>
      <w:r>
        <w:t xml:space="preserve"> </w:t>
      </w:r>
      <w:r>
        <w:t xml:space="preserve">In the development of advanced aeronautical technologies, the</w:t>
      </w:r>
      <w:r>
        <w:t xml:space="preserve"> </w:t>
      </w:r>
      <w:r>
        <w:rPr>
          <w:bCs/>
          <w:b/>
        </w:rPr>
        <w:t xml:space="preserve">Aerospace Engineer</w:t>
      </w:r>
      <w:r>
        <w:t xml:space="preserve"> </w:t>
      </w:r>
      <w:r>
        <w:t xml:space="preserve">acts as the central architect of innovation. They are responsible for conducting feasibility studies, performing complex computational fluid dynamics simulations, and overseeing prototype testing. This document emphasizes that the success of modern aerospace ventures depends heavily on the multidisciplinary expertise brought by an</w:t>
      </w:r>
      <w:r>
        <w:t xml:space="preserve"> </w:t>
      </w:r>
      <w:r>
        <w:rPr>
          <w:bCs/>
          <w:b/>
        </w:rPr>
        <w:t xml:space="preserve">Aerospace Engineer</w:t>
      </w:r>
      <w:r>
        <w:t xml:space="preserve">. From selecting composite materials capable of withstanding extreme thermal variations to programming autonomous navigation algorithms these professionals ensure that every component functions harmoniously within the larger system.</w:t>
      </w:r>
    </w:p>
    <w:bookmarkEnd w:id="21"/>
    <w:bookmarkStart w:id="22" w:name="X840c86fb32b3e79abd50c8558731344bf1ef27f"/>
    <w:p>
      <w:pPr>
        <w:pStyle w:val="Heading2"/>
      </w:pPr>
      <w:r>
        <w:t xml:space="preserve">Contextual Analysis: Argentina, Buenos Aires</w:t>
      </w:r>
    </w:p>
    <w:p>
      <w:pPr>
        <w:pStyle w:val="FirstParagraph"/>
      </w:pPr>
      <w:r>
        <w:t xml:space="preserve">The geographical and economic setting of this project is anchored in</w:t>
      </w:r>
      <w:r>
        <w:t xml:space="preserve"> </w:t>
      </w:r>
      <w:r>
        <w:rPr>
          <w:bCs/>
          <w:b/>
        </w:rPr>
        <w:t xml:space="preserve">Argentina, Buenos Aires</w:t>
      </w:r>
      <w:r>
        <w:t xml:space="preserve">. This region has historically possessed a robust industrial base and a growing reputation for technological innovation in South America. The focus on</w:t>
      </w:r>
      <w:r>
        <w:t xml:space="preserve"> </w:t>
      </w:r>
      <w:r>
        <w:rPr>
          <w:bCs/>
          <w:b/>
        </w:rPr>
        <w:t xml:space="preserve">Argentina, Buenos Aires</w:t>
      </w:r>
      <w:r>
        <w:t xml:space="preserve"> </w:t>
      </w:r>
      <w:r>
        <w:t xml:space="preserve">as the operational hub offers unique advantages including access to skilled labor forces trained at leading local universities such as Universidad de Buenos Aires (UBA) and Universidad Tecnológica Nacional (UTN).</w:t>
      </w:r>
      <w:r>
        <w:t xml:space="preserve"> </w:t>
      </w:r>
      <w:r>
        <w:t xml:space="preserve">Furthermore positioning this initiative within</w:t>
      </w:r>
      <w:r>
        <w:t xml:space="preserve"> </w:t>
      </w:r>
      <w:r>
        <w:rPr>
          <w:bCs/>
          <w:b/>
        </w:rPr>
        <w:t xml:space="preserve">Argentina, Buenos Aires</w:t>
      </w:r>
      <w:r>
        <w:t xml:space="preserve">Argentina, Buenos Aires is increasingly supportive of high-tech manufacturing and research initiatives. By locating the core engineering teams in</w:t>
      </w:r>
      <w:r>
        <w:t xml:space="preserve"> </w:t>
      </w:r>
      <w:r>
        <w:rPr>
          <w:bCs/>
          <w:b/>
        </w:rPr>
        <w:t xml:space="preserve">Argentina, Buenos Aires, project stakeholders can leverage local incentives designed to foster intellectual property creation and export-oriented growth. The climate conditions in</w:t>
      </w:r>
      <w:r>
        <w:rPr>
          <w:bCs/>
          <w:b/>
        </w:rPr>
        <w:t xml:space="preserve"> </w:t>
      </w:r>
      <w:r>
        <w:rPr>
          <w:bCs/>
          <w:b/>
          <w:bCs/>
          <w:b/>
        </w:rPr>
        <w:t xml:space="preserve">Argentina, Buenos AiresAerospace Engineer</w:t>
      </w:r>
      <w:r>
        <w:rPr>
          <w:bCs/>
          <w:b/>
        </w:rPr>
        <w:t xml:space="preserve">.</w:t>
      </w:r>
    </w:p>
    <w:bookmarkEnd w:id="22"/>
    <w:bookmarkStart w:id="23" w:name="Xdada1f9c059deb6baef1e116f27e6ecfd5bb443"/>
    <w:p>
      <w:pPr>
        <w:pStyle w:val="Heading2"/>
      </w:pPr>
      <w:r>
        <w:t xml:space="preserve">Operational Challenges and Engineering Solutions</w:t>
      </w:r>
    </w:p>
    <w:p>
      <w:pPr>
        <w:pStyle w:val="FirstParagraph"/>
      </w:pPr>
      <w:r>
        <w:t xml:space="preserve">Implementing aerospace projects in</w:t>
      </w:r>
      <w:r>
        <w:t xml:space="preserve"> </w:t>
      </w:r>
      <w:r>
        <w:rPr>
          <w:bCs/>
          <w:b/>
        </w:rPr>
        <w:t xml:space="preserve">Argentina, Buenos Aires</w:t>
      </w:r>
      <w:r>
        <w:t xml:space="preserve"> </w:t>
      </w:r>
      <w:r>
        <w:t xml:space="preserve">requires navigating specific logistical and regulatory landscapes. The first major challenge involves supply chain resilience. While local manufacturing capabilities are improving, certain high-grade alloys and specialized electronic components may need to be imported. Here the role of the</w:t>
      </w:r>
      <w:r>
        <w:t xml:space="preserve"> </w:t>
      </w:r>
      <w:r>
        <w:rPr>
          <w:bCs/>
          <w:b/>
        </w:rPr>
        <w:t xml:space="preserve">Aerospace Engineer</w:t>
      </w:r>
      <w:r>
        <w:t xml:space="preserve"> </w:t>
      </w:r>
      <w:r>
        <w:t xml:space="preserve">becomes vital in sourcing alternatives that maintain performance standards while respecting budget constraints inherent to operations centered around</w:t>
      </w:r>
      <w:r>
        <w:t xml:space="preserve"> </w:t>
      </w:r>
      <w:r>
        <w:rPr>
          <w:bCs/>
          <w:b/>
        </w:rPr>
        <w:t xml:space="preserve">Argentina, Buenos Aires</w:t>
      </w:r>
      <w:r>
        <w:t xml:space="preserve">.</w:t>
      </w:r>
      <w:r>
        <w:t xml:space="preserve"> </w:t>
      </w:r>
      <w:r>
        <w:t xml:space="preserve">Additionally environmental sustainability is a core pillar of this report. An experienced</w:t>
      </w:r>
      <w:r>
        <w:t xml:space="preserve"> </w:t>
      </w:r>
      <w:r>
        <w:rPr>
          <w:bCs/>
          <w:b/>
        </w:rPr>
        <w:t xml:space="preserve">Aerospace Engineer must design propulsion systems that minimize carbon footprints complying with international aviation regulations as well as local environmental laws enacted by the authorities in</w:t>
      </w:r>
      <w:r>
        <w:rPr>
          <w:bCs/>
          <w:b/>
        </w:rPr>
        <w:t xml:space="preserve"> </w:t>
      </w:r>
      <w:r>
        <w:rPr>
          <w:bCs/>
          <w:b/>
          <w:bCs/>
          <w:b/>
        </w:rPr>
        <w:t xml:space="preserve">Argentina, Buenos Aires</w:t>
      </w:r>
      <w:r>
        <w:rPr>
          <w:bCs/>
          <w:b/>
        </w:rPr>
        <w:t xml:space="preserve">. This includes evaluating noise pollution impacts on urban areas surrounding major airports and residential zones within</w:t>
      </w:r>
      <w:r>
        <w:rPr>
          <w:bCs/>
          <w:b/>
        </w:rPr>
        <w:t xml:space="preserve"> </w:t>
      </w:r>
      <w:r>
        <w:rPr>
          <w:bCs/>
          <w:b/>
          <w:bCs/>
          <w:b/>
        </w:rPr>
        <w:t xml:space="preserve">Argentina, Buenos Aires</w:t>
      </w:r>
      <w:r>
        <w:rPr>
          <w:bCs/>
          <w:b/>
        </w:rPr>
        <w:t xml:space="preserve">. The integration of electric or hybrid-electric propulsion technologies is being heavily researched by the engineering team specifically to address these environmental concerns unique to densely populated regions like</w:t>
      </w:r>
      <w:r>
        <w:rPr>
          <w:bCs/>
          <w:b/>
        </w:rPr>
        <w:t xml:space="preserve"> </w:t>
      </w:r>
      <w:r>
        <w:rPr>
          <w:bCs/>
          <w:b/>
          <w:bCs/>
          <w:b/>
        </w:rPr>
        <w:t xml:space="preserve">Argentina, Buenos Aires</w:t>
      </w:r>
      <w:r>
        <w:rPr>
          <w:bCs/>
          <w:b/>
        </w:rPr>
        <w:t xml:space="preserve">.</w:t>
      </w:r>
      <w:r>
        <w:rPr>
          <w:bCs/>
          <w:b/>
        </w:rPr>
        <w:t xml:space="preserve"> </w:t>
      </w:r>
      <w:r>
        <w:rPr>
          <w:bCs/>
          <w:b/>
        </w:rPr>
        <w:t xml:space="preserve">Another critical aspect is regulatory compliance. The aviation authority in Argentina requires stringent certification processes. An</w:t>
      </w:r>
      <w:r>
        <w:rPr>
          <w:bCs/>
          <w:b/>
        </w:rPr>
        <w:t xml:space="preserve"> </w:t>
      </w:r>
      <w:r>
        <w:rPr>
          <w:bCs/>
          <w:b/>
          <w:bCs/>
          <w:b/>
        </w:rPr>
        <w:t xml:space="preserve">Aerospace Engineer must prepare comprehensive documentation demonstrating airworthiness and safety protocols. This documentation must satisfy both local inspectors in</w:t>
      </w:r>
      <w:r>
        <w:rPr>
          <w:bCs/>
          <w:b/>
          <w:bCs/>
          <w:b/>
        </w:rPr>
        <w:t xml:space="preserve"> </w:t>
      </w:r>
      <w:r>
        <w:rPr>
          <w:bCs/>
          <w:b/>
          <w:bCs/>
          <w:b/>
          <w:bCs/>
          <w:b/>
        </w:rPr>
        <w:t xml:space="preserve">Argentina, Buenos Aires and international bodies such as the FAA or EASA if global operations are planned. The rigorous attention to detail provided by an</w:t>
      </w:r>
      <w:r>
        <w:rPr>
          <w:bCs/>
          <w:b/>
          <w:bCs/>
          <w:b/>
          <w:bCs/>
          <w:b/>
        </w:rPr>
        <w:t xml:space="preserve"> </w:t>
      </w:r>
      <w:r>
        <w:rPr>
          <w:bCs/>
          <w:b/>
          <w:bCs/>
          <w:b/>
          <w:bCs/>
          <w:b/>
          <w:bCs/>
          <w:b/>
        </w:rPr>
        <w:t xml:space="preserve">Aerospace Engineer</w:t>
      </w:r>
      <w:r>
        <w:rPr>
          <w:bCs/>
          <w:b/>
          <w:bCs/>
          <w:b/>
          <w:bCs/>
          <w:b/>
        </w:rPr>
        <w:t xml:space="preserve">Argentina, Buenos Aires and beyond.</w:t>
      </w:r>
    </w:p>
    <w:bookmarkEnd w:id="23"/>
    <w:bookmarkStart w:id="24" w:name="economic-impact-and-future-prospects"/>
    <w:p>
      <w:pPr>
        <w:pStyle w:val="Heading2"/>
      </w:pPr>
      <w:r>
        <w:t xml:space="preserve">Economic Impact and Future Prospects</w:t>
      </w:r>
    </w:p>
    <w:p>
      <w:pPr>
        <w:pStyle w:val="FirstParagraph"/>
      </w:pPr>
      <w:r>
        <w:t xml:space="preserve">Investing in aerospace infrastructure within</w:t>
      </w:r>
      <w:r>
        <w:t xml:space="preserve"> </w:t>
      </w:r>
      <w:r>
        <w:rPr>
          <w:bCs/>
          <w:b/>
        </w:rPr>
        <w:t xml:space="preserve">Argentina, Buenos Aires</w:t>
      </w:r>
      <w:r>
        <w:t xml:space="preserve">Argentina, Buenos AiresAerospace Engineer on staff ensures that these investments yield tangible technological advancements. Whether it is developing new satellite communication technologies or enhancing local manufacturing techniques for aircraft parts the contributions made by the</w:t>
      </w:r>
      <w:r>
        <w:t xml:space="preserve"> </w:t>
      </w:r>
      <w:r>
        <w:rPr>
          <w:bCs/>
          <w:b/>
        </w:rPr>
        <w:t xml:space="preserve">Aerospace Engineer</w:t>
      </w:r>
      <w:r>
        <w:t xml:space="preserve">Argentina, Buenos Aires.</w:t>
      </w:r>
      <w:r>
        <w:t xml:space="preserve"> </w:t>
      </w:r>
      <w:r>
        <w:t xml:space="preserve">As we look toward future developments further expansion of aerospace activities across</w:t>
      </w:r>
      <w:r>
        <w:t xml:space="preserve"> </w:t>
      </w:r>
      <w:r>
        <w:rPr>
          <w:bCs/>
          <w:b/>
        </w:rPr>
        <w:t xml:space="preserve">Argentina, Buenos Aires is anticipated. This growth will require continuous innovation and adaptation driven by visionary engineering leadership. The strategic placement of talent and resources in</w:t>
      </w:r>
      <w:r>
        <w:rPr>
          <w:bCs/>
          <w:b/>
        </w:rPr>
        <w:t xml:space="preserve"> </w:t>
      </w:r>
      <w:r>
        <w:rPr>
          <w:bCs/>
          <w:b/>
          <w:bCs/>
          <w:b/>
        </w:rPr>
        <w:t xml:space="preserve">Argentina, Buenos AiresAerospace Engineers who understand both the technical complexities of their craft and the socio-economic dynamics of working in this vibrant region.</w:t>
      </w:r>
    </w:p>
    <w:bookmarkEnd w:id="24"/>
    <w:bookmarkStart w:id="25" w:name="conclusion"/>
    <w:p>
      <w:pPr>
        <w:pStyle w:val="Heading2"/>
      </w:pPr>
      <w:r>
        <w:t xml:space="preserve">Conclusion</w:t>
      </w:r>
    </w:p>
    <w:p>
      <w:pPr>
        <w:pStyle w:val="FirstParagraph"/>
      </w:pPr>
      <w:r>
        <w:t xml:space="preserve">In summary this report highlights that successful execution of aerospace projects relies fundamentally on the expertise provided by an</w:t>
      </w:r>
      <w:r>
        <w:t xml:space="preserve"> </w:t>
      </w:r>
      <w:r>
        <w:rPr>
          <w:bCs/>
          <w:b/>
        </w:rPr>
        <w:t xml:space="preserve">Aerospace Engineer</w:t>
      </w:r>
      <w:r>
        <w:t xml:space="preserve">. When applied to the specific context of</w:t>
      </w:r>
      <w:r>
        <w:t xml:space="preserve"> </w:t>
      </w:r>
      <w:r>
        <w:rPr>
          <w:bCs/>
          <w:b/>
        </w:rPr>
        <w:t xml:space="preserve">Argentina, Buenos Aires, these professionals not only solve complex technical problems but also drive economic growth and technological advancement. By leveraging local resources regulatory support and academic partnerships in</w:t>
      </w:r>
      <w:r>
        <w:rPr>
          <w:bCs/>
          <w:b/>
        </w:rPr>
        <w:t xml:space="preserve"> </w:t>
      </w:r>
      <w:r>
        <w:rPr>
          <w:bCs/>
          <w:b/>
          <w:bCs/>
          <w:b/>
        </w:rPr>
        <w:t xml:space="preserve">Argentina, Buenos Aires, organizations can achieve sustainable success in the highly competitive aerospace industry. The integration of rigorous engineering practices with strategic regional planning ensures that</w:t>
      </w:r>
      <w:r>
        <w:rPr>
          <w:bCs/>
          <w:b/>
          <w:bCs/>
          <w:b/>
        </w:rPr>
        <w:t xml:space="preserve"> </w:t>
      </w:r>
      <w:r>
        <w:rPr>
          <w:bCs/>
          <w:b/>
          <w:bCs/>
          <w:b/>
          <w:bCs/>
          <w:b/>
        </w:rPr>
        <w:t xml:space="preserve">Argentina, Buenos Aires remains a pivotal player in global aerospace developments for years to come.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Project Report: Argentina, Buenos Aires</dc:title>
  <dc:creator/>
  <dc:language>en</dc:language>
  <cp:keywords/>
  <dcterms:created xsi:type="dcterms:W3CDTF">2026-07-29T12:23:09Z</dcterms:created>
  <dcterms:modified xsi:type="dcterms:W3CDTF">2026-07-29T12:23:09Z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