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Australia</w:t>
      </w:r>
      <w:r>
        <w:t xml:space="preserve"> </w:t>
      </w:r>
      <w:r>
        <w:t xml:space="preserve">Sydney</w:t>
      </w:r>
    </w:p>
    <w:p>
      <w:pPr>
        <w:pStyle w:val="FirstParagraph"/>
      </w:pPr>
      <w:r>
        <w:rPr>
          <w:bCs/>
          <w:b/>
        </w:rPr>
        <w:t xml:space="preserve">Document Type:</w:t>
      </w:r>
      <w:r>
        <w:t xml:space="preserve"> </w:t>
      </w:r>
      <w:r>
        <w:t xml:space="preserve">Comprehensive Project Report</w:t>
      </w:r>
      <w:r>
        <w:br/>
      </w:r>
      <w:r>
        <w:rPr>
          <w:bCs/>
          <w:b/>
        </w:rPr>
        <w:t xml:space="preserve">Focused Role:</w:t>
      </w:r>
    </w:p>
    <w:p>
      <w:pPr>
        <w:pStyle w:val="BodyText"/>
      </w:pPr>
      <w:r>
        <w:t xml:space="preserve">Jurisdiction &amp; Location Australia Sydney</w:t>
      </w:r>
      <w:r>
        <w:t xml:space="preserve"> </w:t>
      </w:r>
      <w:r>
        <w:t xml:space="preserve">Date October 24, 2023</w:t>
      </w:r>
    </w:p>
    <w:bookmarkStart w:id="34" w:name="X2e095dd810a7c45d48c4a258f29d361ed5474d6"/>
    <w:p>
      <w:pPr>
        <w:pStyle w:val="Heading1"/>
      </w:pPr>
      <w:r>
        <w:t xml:space="preserve">Aerospace Engineer Project Report: Strategic Analysis for the Australia Sydney Region</w:t>
      </w:r>
    </w:p>
    <w:p>
      <w:pPr>
        <w:pStyle w:val="FirstParagraph"/>
      </w:pPr>
      <w:r>
        <w:t xml:space="preserve">The integration of advanced aerospace technologies into the national infrastructure requires meticulous planning, rigorous engineering standards, and a deep understanding of local regulatory environments. This Project Report serves as a comprehensive document outlining the critical role of an Aerospace Engineer within the dynamic technological landscape of Australia Sydney. As global aviation trends shift toward sustainability and autonomous systems, the demand for specialized engineering talent in major metropolitan hubs like Australia Sydney has intensified significantly.</w:t>
      </w:r>
    </w:p>
    <w:bookmarkStart w:id="20" w:name="executive-summary"/>
    <w:p>
      <w:pPr>
        <w:pStyle w:val="Heading2"/>
      </w:pPr>
      <w:r>
        <w:t xml:space="preserve">1. Executive Summary</w:t>
      </w:r>
    </w:p>
    <w:p>
      <w:pPr>
        <w:pStyle w:val="FirstParagraph"/>
      </w:pPr>
      <w:r>
        <w:t xml:space="preserve">This report analyzes the operational scope, responsibilities, and strategic importance of an Aerospace Engineer tasked with projects within Australia Sydney. The document highlights how aerospace engineering principles are applied to solve complex challenges related to urban air mobility (UAM), sustainable aviation fuel integration, and defense manufacturing upgrades. By focusing specifically on the Australia Sydney context, this report underscores the unique geographic and economic factors that influence engineering decisions in this region.</w:t>
      </w:r>
    </w:p>
    <w:bookmarkEnd w:id="20"/>
    <w:bookmarkStart w:id="23" w:name="Xce1f600af6fc3cacb85cde36dbbbf6a63eaee32"/>
    <w:p>
      <w:pPr>
        <w:pStyle w:val="Heading2"/>
      </w:pPr>
      <w:r>
        <w:t xml:space="preserve">2. Professional Role Definition: The Aerospace Engineer</w:t>
      </w:r>
    </w:p>
    <w:p>
      <w:pPr>
        <w:pStyle w:val="FirstParagraph"/>
      </w:pPr>
      <w:r>
        <w:t xml:space="preserve">An Aerospace Engineer is a specialized professional who designs, develops, tests, and evaluates aircraft, spacecraft satellites and missiles. In the context of modern industry demands within Australia Sydney these professionals must possess multidisciplinary skills spanning aerodynamics structures propulsion systems electronics and materials science.</w:t>
      </w:r>
    </w:p>
    <w:bookmarkStart w:id="21" w:name="core-competencies-required"/>
    <w:p>
      <w:pPr>
        <w:pStyle w:val="Heading3"/>
      </w:pPr>
      <w:r>
        <w:t xml:space="preserve">2.1 Core Competencies Required</w:t>
      </w:r>
    </w:p>
    <w:p>
      <w:pPr>
        <w:pStyle w:val="FirstParagraph"/>
      </w:pPr>
      <w:r>
        <w:t xml:space="preserve">To effectively contribute to projects in this sector an Aerospace Engineer must demonstrate proficiency in computer-aided design (CAD) finite element analysis (FEA) and computational fluid dynamics (CFD). Furthermore adherence to strict safety protocols and quality assurance standards is paramount. The ability to collaborate with cross-functional teams including software developers mechanical engineers and regulatory compliance officers is essential for success.</w:t>
      </w:r>
    </w:p>
    <w:bookmarkEnd w:id="21"/>
    <w:bookmarkStart w:id="22" w:name="innovation-leadership"/>
    <w:p>
      <w:pPr>
        <w:pStyle w:val="Heading3"/>
      </w:pPr>
      <w:r>
        <w:t xml:space="preserve">2.2 Innovation Leadership</w:t>
      </w:r>
    </w:p>
    <w:p>
      <w:pPr>
        <w:pStyle w:val="FirstParagraph"/>
      </w:pPr>
      <w:r>
        <w:t xml:space="preserve">Beyond technical execution an Aerospace Engineer often plays a pivotal role in driving innovation. This includes researching next-generation propulsion technologies such as hydrogen fuel cells or electric battery systems which are crucial for reducing carbon emissions in the aviation sector.</w:t>
      </w:r>
    </w:p>
    <w:bookmarkEnd w:id="22"/>
    <w:bookmarkEnd w:id="23"/>
    <w:bookmarkStart w:id="26" w:name="X294d8307fa3a1dbec6b79abb78725635f041738"/>
    <w:p>
      <w:pPr>
        <w:pStyle w:val="Heading2"/>
      </w:pPr>
      <w:r>
        <w:t xml:space="preserve">3. Contextual Analysis: The Australia Sydney Landscape</w:t>
      </w:r>
    </w:p>
    <w:p>
      <w:pPr>
        <w:pStyle w:val="FirstParagraph"/>
      </w:pPr>
      <w:r>
        <w:t xml:space="preserve">Sydney stands as a premier hub for technology and innovation in the Asia-Pacific region its status as a major economic center makes it an ideal location for aerospace initiatives. The presence of world-class universities research institutions and private sector corporations creates an ecosystem conducive to advanced engineering projects.</w:t>
      </w:r>
    </w:p>
    <w:bookmarkStart w:id="24" w:name="economic-drivers"/>
    <w:p>
      <w:pPr>
        <w:pStyle w:val="Heading3"/>
      </w:pPr>
      <w:r>
        <w:t xml:space="preserve">3.1 Economic Drivers</w:t>
      </w:r>
    </w:p>
    <w:p>
      <w:pPr>
        <w:pStyle w:val="FirstParagraph"/>
      </w:pPr>
      <w:r>
        <w:t xml:space="preserve">The economy of Australia Sydney is heavily supported by services including finance professional consulting aviation and tourism This reliance on air travel necessitates continuous improvements in aircraft efficiency safety and sustainability Additionally the defense sector contributes significantly with ongoing investments in naval aerial capabilities requiring cutting-edge aerospace engineering solutions.</w:t>
      </w:r>
    </w:p>
    <w:bookmarkEnd w:id="24"/>
    <w:bookmarkStart w:id="25" w:name="regulatory-environment"/>
    <w:p>
      <w:pPr>
        <w:pStyle w:val="Heading3"/>
      </w:pPr>
      <w:r>
        <w:t xml:space="preserve">3.2 Regulatory Environment</w:t>
      </w:r>
    </w:p>
    <w:p>
      <w:pPr>
        <w:pStyle w:val="FirstParagraph"/>
      </w:pPr>
      <w:r>
        <w:t xml:space="preserve">In Australia Sydney all aerospace activities are governed by stringent regulations set forth by the Civil Aviation Safety Authority (CASA) and other international bodies. An Aerospace Engineer must navigate these regulatory frameworks carefully ensuring that every design phase complies with airworthiness standards noise pollution limits and environmental protection laws specific to New South Wales.</w:t>
      </w:r>
    </w:p>
    <w:bookmarkEnd w:id="25"/>
    <w:bookmarkEnd w:id="26"/>
    <w:bookmarkStart w:id="30" w:name="Xbce66e4a11643e839fabceb6277ecfb84419827"/>
    <w:p>
      <w:pPr>
        <w:pStyle w:val="Heading2"/>
      </w:pPr>
      <w:r>
        <w:t xml:space="preserve">4. Key Project Areas for an Aerospace Engineer in Australia Sydney</w:t>
      </w:r>
    </w:p>
    <w:p>
      <w:pPr>
        <w:pStyle w:val="FirstParagraph"/>
      </w:pPr>
      <w:r>
        <w:t xml:space="preserve">This section outlines three primary areas where an Aerospace Engineer would focus efforts when operating within the Australia Sydney market.</w:t>
      </w:r>
    </w:p>
    <w:bookmarkStart w:id="27" w:name="urban-air-mobility-uam-integration"/>
    <w:p>
      <w:pPr>
        <w:pStyle w:val="Heading3"/>
      </w:pPr>
      <w:r>
        <w:t xml:space="preserve">4.1 Urban Air Mobility (UAM) Integration</w:t>
      </w:r>
    </w:p>
    <w:p>
      <w:pPr>
        <w:pStyle w:val="FirstParagraph"/>
      </w:pPr>
      <w:r>
        <w:t xml:space="preserve">Sydney faces significant traffic congestion making aerial transportation an attractive solution for future urban planning An Aerospace Engineer contributes to the development of eVTOL (electric Vertical Take-Off and Landing) vehicles designed for short-distance intra-city flights This involves solving complex problems related battery density motor efficiency and autonomous navigation algorithms.</w:t>
      </w:r>
    </w:p>
    <w:bookmarkEnd w:id="27"/>
    <w:bookmarkStart w:id="28" w:name="sustainable-aviation-initiatives"/>
    <w:p>
      <w:pPr>
        <w:pStyle w:val="Heading3"/>
      </w:pPr>
      <w:r>
        <w:t xml:space="preserve">4.2 Sustainable Aviation Initiatives</w:t>
      </w:r>
    </w:p>
    <w:p>
      <w:pPr>
        <w:pStyle w:val="FirstParagraph"/>
      </w:pPr>
      <w:r>
        <w:t xml:space="preserve">With increasing pressure to reduce greenhouse gas emissions An Aerospace Engineer works on integrating alternative fuels into existing fleet operations at Sydney Airport This includes testing biofuels synthetic fuels and exploring hybrid-electric powertrains that can operate efficiently without compromising performance or safety.</w:t>
      </w:r>
    </w:p>
    <w:bookmarkEnd w:id="28"/>
    <w:bookmarkStart w:id="29" w:name="defense-manufacturing-and-maintenance"/>
    <w:p>
      <w:pPr>
        <w:pStyle w:val="Heading3"/>
      </w:pPr>
      <w:r>
        <w:t xml:space="preserve">4.3 Defense Manufacturing and Maintenance</w:t>
      </w:r>
    </w:p>
    <w:p>
      <w:pPr>
        <w:pStyle w:val="FirstParagraph"/>
      </w:pPr>
      <w:r>
        <w:t xml:space="preserve">The defense industry in Australia Sydney relies on robust supply chains for manufacturing components such as fuselage sections avionics packages and radar systems An Aerospace Engineer ensures that these components meet exacting specifications while also contributing to maintenance strategies that extend the lifespan of military aircraft reducing lifecycle costs.</w:t>
      </w:r>
    </w:p>
    <w:bookmarkEnd w:id="29"/>
    <w:bookmarkEnd w:id="30"/>
    <w:bookmarkStart w:id="31" w:name="challenges-and-mitigation-strategies"/>
    <w:p>
      <w:pPr>
        <w:pStyle w:val="Heading2"/>
      </w:pPr>
      <w:r>
        <w:t xml:space="preserve">5. Challenges and Mitigation Strategies</w:t>
      </w:r>
    </w:p>
    <w:p>
      <w:pPr>
        <w:pStyle w:val="FirstParagraph"/>
      </w:pPr>
      <w:r>
        <w:t xml:space="preserve">Operating an Aerospace Engineer role in Australia Sydney presents several challenges including rapid technological change supply chain disruptions skilled labor shortages and evolving environmental regulations.</w:t>
      </w:r>
    </w:p>
    <w:p>
      <w:pPr>
        <w:pStyle w:val="BodyText"/>
      </w:pPr>
      <w:r>
        <w:rPr>
          <w:bCs/>
          <w:b/>
        </w:rPr>
        <w:t xml:space="preserve">Mitigation Strategy:</w:t>
      </w:r>
      <w:r>
        <w:t xml:space="preserve"> </w:t>
      </w:r>
      <w:r>
        <w:t xml:space="preserve">To address these issues organizations must invest heavily in continuous education training programs for their engineering staff fostering partnerships with academic institutions to cultivate talent pipelines and adopting agile project management methodologies that allow flexibility in response to changing circumstances.</w:t>
      </w:r>
    </w:p>
    <w:bookmarkEnd w:id="31"/>
    <w:bookmarkStart w:id="32" w:name="conclusion"/>
    <w:p>
      <w:pPr>
        <w:pStyle w:val="Heading2"/>
      </w:pPr>
      <w:r>
        <w:t xml:space="preserve">6. Conclusion</w:t>
      </w:r>
    </w:p>
    <w:p>
      <w:pPr>
        <w:pStyle w:val="FirstParagraph"/>
      </w:pPr>
      <w:r>
        <w:t xml:space="preserve">The position of an Aerospace Engineer is indispensable in shaping the future of aviation technology within Australia Sydney. By combining technical expertise with strategic foresight these professionals enable advancements that enhance connectivity economic growth and environmental sustainability. As this report demonstrates successful implementation of aerospace engineering projects requires not only scientific rigor but also a nuanced understanding local regulatory frameworks community expectations and global market dynamics.</w:t>
      </w:r>
    </w:p>
    <w:p>
      <w:pPr>
        <w:pStyle w:val="BodyText"/>
      </w:pPr>
      <w:r>
        <w:t xml:space="preserve">Moving forward continued investment in research development infrastructure will be critical for maintaining competitiveness in the global aerospace arena. Stakeholders including government agencies private enterprises and educational institutions must collaborate closely to ensure that the next generation of Aerospace Engineers are well-prepared to tackle emerging challenges while capitalizing on new opportunities presented by technological innovation.</w:t>
      </w:r>
    </w:p>
    <w:bookmarkEnd w:id="32"/>
    <w:bookmarkStart w:id="33" w:name="recommendations"/>
    <w:p>
      <w:pPr>
        <w:pStyle w:val="Heading2"/>
      </w:pPr>
      <w:r>
        <w:t xml:space="preserve">7. Recommendations</w:t>
      </w:r>
    </w:p>
    <w:p>
      <w:pPr>
        <w:numPr>
          <w:ilvl w:val="0"/>
          <w:numId w:val="1001"/>
        </w:numPr>
        <w:pStyle w:val="Compact"/>
      </w:pPr>
      <w:r>
        <w:rPr>
          <w:bCs/>
          <w:b/>
        </w:rPr>
        <w:t xml:space="preserve">Prioritize Sustainability:</w:t>
      </w:r>
      <w:r>
        <w:t xml:space="preserve"> </w:t>
      </w:r>
      <w:r>
        <w:t xml:space="preserve">Incorporate green engineering practices into all design phases to align with global climate goals and local regulations in Australia Sydney.</w:t>
      </w:r>
    </w:p>
    <w:p>
      <w:pPr>
        <w:numPr>
          <w:ilvl w:val="0"/>
          <w:numId w:val="1001"/>
        </w:numPr>
        <w:pStyle w:val="Compact"/>
      </w:pPr>
      <w:r>
        <w:rPr>
          <w:bCs/>
          <w:b/>
        </w:rPr>
        <w:t xml:space="preserve">Enhance Collaboration:</w:t>
      </w:r>
      <w:r>
        <w:t xml:space="preserve"> </w:t>
      </w:r>
      <w:r>
        <w:t xml:space="preserve">Foster stronger ties between industry and academia to facilitate knowledge transfer and workforce development.</w:t>
      </w:r>
    </w:p>
    <w:p>
      <w:pPr>
        <w:numPr>
          <w:ilvl w:val="0"/>
          <w:numId w:val="1001"/>
        </w:numPr>
        <w:pStyle w:val="Compact"/>
      </w:pPr>
      <w:r>
        <w:rPr>
          <w:bCs/>
          <w:b/>
        </w:rPr>
        <w:t xml:space="preserve">Invest in Automation:</w:t>
      </w:r>
      <w:r>
        <w:t xml:space="preserve"> </w:t>
      </w:r>
      <w:r>
        <w:t xml:space="preserve">Leverage artificial intelligence machine learning tools to streamline design processes improve predictive maintenance capabilities enhance overall operational efficiency.</w:t>
      </w:r>
    </w:p>
    <w:p>
      <w:pPr>
        <w:pStyle w:val="FirstParagraph"/>
      </w:pPr>
      <w:r>
        <w:t xml:space="preserve">This Project Report concludes that the strategic deployment of an Aerospace Engineer focused on the Australia Sydney market offers substantial benefits across multiple sectors driving progress toward a more connected sustainable and technologically advanced future.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Project Report - Australia Sydney</dc:title>
  <dc:creator/>
  <dc:language>en</dc:language>
  <cp:keywords/>
  <dcterms:created xsi:type="dcterms:W3CDTF">2026-07-29T08:49:50Z</dcterms:created>
  <dcterms:modified xsi:type="dcterms:W3CDTF">2026-07-29T08:49:50Z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