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Aerospace</w:t>
      </w:r>
      <w:r>
        <w:t xml:space="preserve"> </w:t>
      </w:r>
      <w:r>
        <w:t xml:space="preserve">Engineering</w:t>
      </w:r>
      <w:r>
        <w:t xml:space="preserve"> </w:t>
      </w:r>
      <w:r>
        <w:t xml:space="preserve">Strategic</w:t>
      </w:r>
      <w:r>
        <w:t xml:space="preserve"> </w:t>
      </w:r>
      <w:r>
        <w:t xml:space="preserve">Implementation</w:t>
      </w:r>
      <w:r>
        <w:t xml:space="preserve"> </w:t>
      </w:r>
      <w:r>
        <w:t xml:space="preserve">in</w:t>
      </w:r>
      <w:r>
        <w:t xml:space="preserve"> </w:t>
      </w:r>
      <w:r>
        <w:t xml:space="preserve">China,</w:t>
      </w:r>
      <w:r>
        <w:t xml:space="preserve"> </w:t>
      </w:r>
      <w:r>
        <w:t xml:space="preserve">Shanghai</w:t>
      </w:r>
    </w:p>
    <w:bookmarkStart w:id="28" w:name="aerospace-engineer-project-report"/>
    <w:p>
      <w:pPr>
        <w:pStyle w:val="Heading1"/>
      </w:pPr>
      <w:r>
        <w:t xml:space="preserve">Aerospace Engineer Project Report</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Strategic Development Committee</w:t>
      </w:r>
      <w:r>
        <w:br/>
      </w:r>
    </w:p>
    <w:p>
      <w:pPr>
        <w:pStyle w:val="BodyText"/>
      </w:pPr>
      <w:r>
        <w:t xml:space="preserve">: Chief Engineering Office</w:t>
      </w:r>
      <w:r>
        <w:br/>
      </w:r>
      <w:r>
        <w:t xml:space="preserve">**Subject:** Comprehensive Analysis of Aerospace Engineering Opportunities in China, Shanghai</w:t>
      </w:r>
    </w:p>
    <w:bookmarkStart w:id="20" w:name="executive-summary"/>
    <w:p>
      <w:pPr>
        <w:pStyle w:val="Heading2"/>
      </w:pPr>
      <w:r>
        <w:t xml:space="preserve">Executive Summary</w:t>
      </w:r>
    </w:p>
    <w:p>
      <w:pPr>
        <w:pStyle w:val="FirstParagraph"/>
      </w:pPr>
      <w:r>
        <w:t xml:space="preserve">This Project Report provides a detailed analysis of the aerospace engineering landscape within the specific geopolitical and industrial context of China, Shanghai. As global demand for advanced aviation technology increases, Shanghai has emerged as a critical hub for innovation, manufacturing, and regulatory compliance. This document outlines the strategic advantages of deploying Aerospace Engineer talent in this region, addresses current market trends in China's rapidly evolving aviation sector, and highlights the unique opportunities presented by Shanghai’s status as a global financial and technological nexus.</w:t>
      </w:r>
    </w:p>
    <w:bookmarkEnd w:id="20"/>
    <w:bookmarkStart w:id="21" w:name="introduction"/>
    <w:p>
      <w:pPr>
        <w:pStyle w:val="Heading2"/>
      </w:pPr>
      <w:r>
        <w:t xml:space="preserve">1. Introduction</w:t>
      </w:r>
    </w:p>
    <w:p>
      <w:pPr>
        <w:pStyle w:val="FirstParagraph"/>
      </w:pPr>
      <w:r>
        <w:t xml:space="preserve">The aerospace industry is undergoing a transformative period driven by sustainability goals, digitalization, and geopolitical shifts. In this context, the role of the Aerospace Engineer becomes pivotal not only in design and manufacturing but also in navigating complex international regulations and supply chain logistics. This Project Report focuses specifically on Shanghai, China, a city that serves as the gateway to Asia’s largest aviation market. By integrating high-level engineering expertise with local industrial strengths, organizations can leverage Shanghai’s infrastructure to drive innovation.</w:t>
      </w:r>
    </w:p>
    <w:bookmarkEnd w:id="21"/>
    <w:bookmarkStart w:id="24" w:name="strategic-importance-of-china-shanghai"/>
    <w:p>
      <w:pPr>
        <w:pStyle w:val="Heading2"/>
      </w:pPr>
      <w:r>
        <w:t xml:space="preserve">2. Strategic Importance of China, Shanghai</w:t>
      </w:r>
    </w:p>
    <w:p>
      <w:pPr>
        <w:pStyle w:val="FirstParagraph"/>
      </w:pPr>
      <w:r>
        <w:rPr>
          <w:bCs/>
          <w:b/>
        </w:rPr>
        <w:t xml:space="preserve">China</w:t>
      </w:r>
      <w:r>
        <w:t xml:space="preserve">, as the world's second-largest economy and a leading player in aerospace manufacturing, offers unparalleled scale and resources. Within this vast nation,</w:t>
      </w:r>
      <w:r>
        <w:t xml:space="preserve"> </w:t>
      </w:r>
      <w:r>
        <w:rPr>
          <w:bCs/>
          <w:b/>
        </w:rPr>
        <w:t xml:space="preserve">Shanghai</w:t>
      </w:r>
      <w:r>
        <w:t xml:space="preserve"> </w:t>
      </w:r>
      <w:r>
        <w:t xml:space="preserve">stands out as a premier center for aviation research and development. Home to major state-owned enterprises and international joint ventures, Shanghai provides a unique ecosystem where Aerospace Engineer professionals can collaborate on next-generation aircraft technologies.</w:t>
      </w:r>
    </w:p>
    <w:bookmarkStart w:id="22" w:name="economic-infrastructure"/>
    <w:p>
      <w:pPr>
        <w:pStyle w:val="Heading3"/>
      </w:pPr>
      <w:r>
        <w:t xml:space="preserve">2.1 Economic Infrastructure</w:t>
      </w:r>
    </w:p>
    <w:p>
      <w:pPr>
        <w:pStyle w:val="FirstParagraph"/>
      </w:pPr>
      <w:r>
        <w:t xml:space="preserve">The economic vitality of Shanghai supports heavy investment in R&amp;D. The city hosts the China International Aviation &amp; Aerospace Exhibition (Airshow China) satellite events and numerous research institutes affiliated with the Commercial Aircraft Corporation of China (COMAC). For an Aerospace Engineer, this means access to cutting-edge facilities and a workforce that is highly skilled in aerodynamics, propulsion systems, and materials science.</w:t>
      </w:r>
    </w:p>
    <w:bookmarkEnd w:id="22"/>
    <w:bookmarkStart w:id="23" w:name="regulatory-environment"/>
    <w:p>
      <w:pPr>
        <w:pStyle w:val="Heading3"/>
      </w:pPr>
      <w:r>
        <w:t xml:space="preserve">2.2 Regulatory Environment</w:t>
      </w:r>
    </w:p>
    <w:p>
      <w:pPr>
        <w:pStyle w:val="FirstParagraph"/>
      </w:pPr>
      <w:r>
        <w:t xml:space="preserve">Navigating the regulatory landscape in</w:t>
      </w:r>
      <w:r>
        <w:t xml:space="preserve"> </w:t>
      </w:r>
      <w:r>
        <w:rPr>
          <w:bCs/>
          <w:b/>
        </w:rPr>
        <w:t xml:space="preserve">China</w:t>
      </w:r>
      <w:r>
        <w:t xml:space="preserve">, Shanghai requires specialized knowledge of the Civil Aviation Administration of China (CAAC) standards. This Project Report emphasizes that successful project execution depends on close collaboration between local engineering teams and international partners to ensure compliance with both domestic safety protocols and global certification requirements.</w:t>
      </w:r>
    </w:p>
    <w:bookmarkEnd w:id="23"/>
    <w:bookmarkEnd w:id="24"/>
    <w:bookmarkStart w:id="25" w:name="X0a5d41ddbed85b7dd3555179c6c64c3727d5409"/>
    <w:p>
      <w:pPr>
        <w:pStyle w:val="Heading2"/>
      </w:pPr>
      <w:r>
        <w:t xml:space="preserve">3. Role of the Aerospace Engineer in this Region</w:t>
      </w:r>
    </w:p>
    <w:p>
      <w:pPr>
        <w:pStyle w:val="FirstParagraph"/>
      </w:pPr>
      <w:r>
        <w:t xml:space="preserve">The specific duties of an Aerospace Engineer operating in Shanghai differ significantly from traditional Western roles due to the unique integration of government policy and market-driven innovation. The following sections detail these responsibilities.</w:t>
      </w:r>
    </w:p>
    <w:p>
      <w:pPr>
        <w:numPr>
          <w:ilvl w:val="0"/>
          <w:numId w:val="1001"/>
        </w:numPr>
        <w:pStyle w:val="Compact"/>
      </w:pPr>
      <w:r>
        <w:rPr>
          <w:bCs/>
          <w:b/>
        </w:rPr>
        <w:t xml:space="preserve">Digital Twin Implementation:</w:t>
      </w:r>
      <w:r>
        <w:t xml:space="preserve"> </w:t>
      </w:r>
      <w:r>
        <w:t xml:space="preserve">Engineers must utilize advanced simulation tools to create digital twins of aircraft components, optimizing performance before physical prototyping. This is crucial for reducing costs in the competitive Shanghai manufacturing sector.</w:t>
      </w:r>
    </w:p>
    <w:p>
      <w:pPr>
        <w:numPr>
          <w:ilvl w:val="0"/>
          <w:numId w:val="1001"/>
        </w:numPr>
        <w:pStyle w:val="Compact"/>
      </w:pPr>
      <w:r>
        <w:rPr>
          <w:bCs/>
          <w:b/>
        </w:rPr>
        <w:t xml:space="preserve">Sustainable Aviation Fuel (SAF) Integration:</w:t>
      </w:r>
      <w:r>
        <w:t xml:space="preserve"> </w:t>
      </w:r>
      <w:r>
        <w:t xml:space="preserve">Given global pressure for decarbonization, Aerospace Engineer teams in Shanghai are leading research into SAF compatibility with existing jet engines. This aligns with China’s national carbon neutrality goals.</w:t>
      </w:r>
    </w:p>
    <w:p>
      <w:pPr>
        <w:numPr>
          <w:ilvl w:val="0"/>
          <w:numId w:val="1001"/>
        </w:numPr>
        <w:pStyle w:val="Compact"/>
      </w:pPr>
      <w:r>
        <w:rPr>
          <w:bCs/>
          <w:b/>
        </w:rPr>
        <w:t xml:space="preserve">Cross-Border Collaboration:</w:t>
      </w:r>
      <w:r>
        <w:t xml:space="preserve"> </w:t>
      </w:r>
      <w:r>
        <w:t xml:space="preserve">Engineers act as technical liaisons between international partners and local Chinese manufacturers. Effective communication is key to overcoming language barriers and differing engineering standards.</w:t>
      </w:r>
    </w:p>
    <w:bookmarkEnd w:id="25"/>
    <w:bookmarkStart w:id="26" w:name="market-analysis-trends-in-shanghai"/>
    <w:p>
      <w:pPr>
        <w:pStyle w:val="Heading2"/>
      </w:pPr>
      <w:r>
        <w:t xml:space="preserve">4. Market Analysis: Trends in Shanghai</w:t>
      </w:r>
    </w:p>
    <w:p>
      <w:pPr>
        <w:pStyle w:val="FirstParagraph"/>
      </w:pPr>
      <w:r>
        <w:t xml:space="preserve">The aviation market in Shanghai is characterized by rapid growth in commercial air travel, driven by a rising middle class and increased business connectivity. Key trends include:</w:t>
      </w:r>
    </w:p>
    <w:p>
      <w:pPr>
        <w:pStyle w:val="BodyText"/>
      </w:pPr>
      <w:r>
        <w:t xml:space="preserve">Trend</w:t>
      </w:r>
    </w:p>
    <w:p>
      <w:pPr>
        <w:pStyle w:val="BodyText"/>
      </w:pPr>
      <w:r>
        <w:t xml:space="preserve">Description</w:t>
      </w:r>
    </w:p>
    <w:p>
      <w:pPr>
        <w:pStyle w:val="BodyText"/>
      </w:pPr>
      <w:r>
        <w:t xml:space="preserve">Impact on Engineering Projects</w:t>
      </w:r>
    </w:p>
    <w:p>
      <w:pPr>
        <w:pStyle w:val="BodyText"/>
      </w:pPr>
      <w:r>
        <w:t xml:space="preserve">srong&gt;</w:t>
      </w:r>
    </w:p>
    <w:p>
      <w:pPr>
        <w:pStyle w:val="BodyText"/>
      </w:pPr>
      <w:r>
        <w:t xml:space="preserve">srong&gt;/td/ &gt;</w:t>
      </w:r>
    </w:p>
    <w:p>
      <w:pPr>
        <w:pStyle w:val="BodyText"/>
      </w:pPr>
      <w:r>
        <w:t xml:space="preserve">Shanghai is testing drone delivery systems and eVTOL aircraft.</w:t>
      </w:r>
    </w:p>
    <w:p>
      <w:pPr>
        <w:pStyle w:val="BodyText"/>
      </w:pPr>
      <w:r>
        <w:t xml:space="preserve">Trend</w:t>
      </w:r>
    </w:p>
    <w:p>
      <w:pPr>
        <w:pStyle w:val="BodyText"/>
      </w:pPr>
      <w:r>
        <w:t xml:space="preserve">Description</w:t>
      </w:r>
    </w:p>
    <w:p>
      <w:pPr>
        <w:pStyle w:val="BodyText"/>
      </w:pPr>
      <w:r>
        <w:t xml:space="preserve">srong&gt;</w:t>
      </w:r>
    </w:p>
    <w:p>
      <w:pPr>
        <w:pStyle w:val="BodyText"/>
      </w:pPr>
      <w:r>
        <w:t xml:space="preserve">srong&gt;/td/ &gt;</w:t>
      </w:r>
    </w:p>
    <w:p>
      <w:pPr>
        <w:pStyle w:val="BodyText"/>
      </w:pPr>
      <w:r>
        <w:t xml:space="preserve">R&amp;D into high-speed travel is supported by local universities.</w:t>
      </w:r>
    </w:p>
    <w:bookmarkEnd w:id="26"/>
    <w:bookmarkStart w:id="27" w:name="challenges-and-mitigation-strategies"/>
    <w:p>
      <w:pPr>
        <w:pStyle w:val="Heading2"/>
      </w:pPr>
      <w:r>
        <w:t xml:space="preserve">5. Challenges and Mitigation Strategies</w:t>
      </w:r>
    </w:p>
    <w:p>
      <w:pPr>
        <w:pStyle w:val="FirstParagraph"/>
      </w:pPr>
      <w:r>
        <w:rPr>
          <w:bCs/>
          <w:b/>
        </w:rPr>
        <w:t xml:space="preserve">Cultural Integration:</w:t>
      </w:r>
      <w:r>
        <w:t xml:space="preserve">Aerospace Engineer professionals must adapt to hierarchical decision-making structures common in large Chinese enterprises. Building trust through consistent communication is essential.</w:t>
      </w:r>
    </w:p>
    <w:p>
      <w:pPr>
        <w:pStyle w:val="BodyText"/>
      </w:pPr>
      <w:r>
        <w:t xml:space="preserve">srong&gt;</w:t>
      </w:r>
    </w:p>
    <w:p>
      <w:pPr>
        <w:pStyle w:val="BodyText"/>
      </w:pPr>
      <w:r>
        <w:t xml:space="preserve">srong&gt;/td/ &gt;</w:t>
      </w:r>
    </w:p>
    <w:p>
      <w:pPr>
        <w:pStyle w:val="BodyText"/>
      </w:pPr>
      <w:r>
        <w:rPr>
          <w:bCs/>
          <w:b/>
        </w:rPr>
        <w:t xml:space="preserve">Intellectual Property Protection:</w:t>
      </w:r>
      <w:r>
        <w:t xml:space="preserve"> </w:t>
      </w:r>
      <w:r>
        <w:t xml:space="preserve">Strong IP laws are crucial. The Project Report recommends establishing clear contractual agreements regarding data ownership and sharing protocols between Shanghai-based teams and international stakeholders.</w:t>
      </w:r>
    </w:p>
    <w:p>
      <w:pPr>
        <w:pStyle w:val="BodyText"/>
      </w:pPr>
      <w:r>
        <w:t xml:space="preserve">srong&gt;</w:t>
      </w:r>
    </w:p>
    <w:p>
      <w:pPr>
        <w:pStyle w:val="BodyText"/>
      </w:pPr>
      <w:r>
        <w:t xml:space="preserve">srong&gt;/td/ &gt;</w:t>
      </w:r>
    </w:p>
    <w:p>
      <w:pPr>
        <w:pStyle w:val="BodyText"/>
      </w:pPr>
      <w:r>
        <w:t xml:space="preserve">6. Recommendations</w:t>
      </w:r>
    </w:p>
    <w:p>
      <w:pPr>
        <w:pStyle w:val="BodyText"/>
      </w:pPr>
      <w:r>
        <w:t xml:space="preserve">To maximize the potential of aerospace projects in this region, we recommend:</w:t>
      </w:r>
    </w:p>
    <w:p>
      <w:pPr>
        <w:pStyle w:val="BodyText"/>
      </w:pPr>
      <w:r>
        <w:t xml:space="preserve">srong&gt;</w:t>
      </w:r>
    </w:p>
    <w:p>
      <w:pPr>
        <w:pStyle w:val="BodyText"/>
      </w:pPr>
      <w:r>
        <w:t xml:space="preserve">srong&gt;/td/ &gt;</w:t>
      </w:r>
    </w:p>
    <w:p>
      <w:pPr>
        <w:pStyle w:val="BodyText"/>
      </w:pPr>
      <w:r>
        <w:t xml:space="preserve">2. Investing in localized training programs for Aerospace Engineer staff to understand regional safety standards.</w:t>
      </w:r>
    </w:p>
    <w:p>
      <w:pPr>
        <w:pStyle w:val="BodyText"/>
      </w:pPr>
      <w:r>
        <w:t xml:space="preserve">3. Collaborating with Shanghai Jiao Tong University and Fudan University for advanced research partnerships.</w:t>
      </w:r>
    </w:p>
    <w:p>
      <w:pPr>
        <w:pStyle w:val="BodyText"/>
      </w:pPr>
      <w:r>
        <w:t xml:space="preserve">srong&gt;</w:t>
      </w:r>
    </w:p>
    <w:p>
      <w:pPr>
        <w:pStyle w:val="BodyText"/>
      </w:pPr>
      <w:r>
        <w:t xml:space="preserve">srong&gt;/td/ &gt;</w:t>
      </w:r>
    </w:p>
    <w:p>
      <w:pPr>
        <w:pStyle w:val="BodyText"/>
      </w:pPr>
      <w:r>
        <w:t xml:space="preserve">7. Conclusion</w:t>
      </w:r>
    </w:p>
    <w:p>
      <w:pPr>
        <w:pStyle w:val="BodyText"/>
      </w:pPr>
      <w:r>
        <w:t xml:space="preserve">This Project Report concludes that the integration of Aerospace Engineer expertise in China, Shanghai offers significant strategic advantages. The region’s robust infrastructure, growing market demand, and commitment to technological innovation make it an ideal location for aerospace development. By addressing cultural and regulatory challenges proactively, organizations can leverage this hub to drive global aerospace advancement.</w:t>
      </w:r>
    </w:p>
    <w:p>
      <w:pPr>
        <w:pStyle w:val="BodyText"/>
      </w:pPr>
      <w:r>
        <w:t xml:space="preserve">srong&gt;</w:t>
      </w:r>
    </w:p>
    <w:p>
      <w:pPr>
        <w:pStyle w:val="BodyText"/>
      </w:pPr>
      <w:r>
        <w:t xml:space="preserve">srong&gt;/td/ &gt;</w:t>
      </w:r>
    </w:p>
    <w:p>
      <w:pPr>
        <w:pStyle w:val="BodyText"/>
      </w:pPr>
      <w:r>
        <w:rPr>
          <w:iCs/>
          <w:i/>
        </w:rPr>
        <w:t xml:space="preserve">End of Report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Aerospace Engineering Strategic Implementation in China, Shanghai</dc:title>
  <dc:creator/>
  <cp:keywords/>
  <dcterms:created xsi:type="dcterms:W3CDTF">2026-07-29T10:28:28Z</dcterms:created>
  <dcterms:modified xsi:type="dcterms:W3CDTF">2026-07-29T10:28:28Z</dcterms:modified>
</cp:coreProperties>
</file>

<file path=docProps/custom.xml><?xml version="1.0" encoding="utf-8"?>
<Properties xmlns="http://schemas.openxmlformats.org/officeDocument/2006/custom-properties" xmlns:vt="http://schemas.openxmlformats.org/officeDocument/2006/docPropsVTypes"/>
</file>