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Project</w:t>
      </w:r>
      <w:r>
        <w:t xml:space="preserve"> </w:t>
      </w:r>
      <w:r>
        <w:t xml:space="preserve">Report:</w:t>
      </w:r>
      <w:r>
        <w:t xml:space="preserve"> </w:t>
      </w:r>
      <w:r>
        <w:t xml:space="preserve">France</w:t>
      </w:r>
      <w:r>
        <w:t xml:space="preserve"> </w:t>
      </w:r>
      <w:r>
        <w:t xml:space="preserve">Marseille</w:t>
      </w:r>
    </w:p>
    <w:bookmarkStart w:id="31" w:name="aerospace-engineer-project-report"/>
    <w:p>
      <w:pPr>
        <w:pStyle w:val="Heading1"/>
      </w:pPr>
      <w:r>
        <w:t xml:space="preserve">Aerospace Engineer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p>
    <w:p>
      <w:pPr>
        <w:pStyle w:val="BodyText"/>
      </w:pPr>
      <w:r>
        <w:t xml:space="preserve">This document serves as a comprehensive Project Report detailing the strategic, technical, and operational implications of deploying specialized Aerospace Engineer resources within the dynamic industrial hub of France Marseille. It outlines the necessity for high-level engineering expertise to support regional aerospace ambitions.</w:t>
      </w:r>
    </w:p>
    <w:bookmarkStart w:id="20" w:name="executive-summary"/>
    <w:p>
      <w:pPr>
        <w:pStyle w:val="Heading2"/>
      </w:pPr>
      <w:r>
        <w:t xml:space="preserve">1. Executive Summary</w:t>
      </w:r>
    </w:p>
    <w:p>
      <w:pPr>
        <w:pStyle w:val="FirstParagraph"/>
      </w:pPr>
      <w:r>
        <w:t xml:space="preserve">The global aerospace industry is undergoing a significant transformation driven by sustainability goals, digitalization, and advanced manufacturing techniques. In this context, the role of the</w:t>
      </w:r>
      <w:r>
        <w:t xml:space="preserve"> </w:t>
      </w:r>
      <w:r>
        <w:rPr>
          <w:bCs/>
          <w:b/>
        </w:rPr>
        <w:t xml:space="preserve">Aerospace Engineer</w:t>
      </w:r>
      <w:r>
        <w:t xml:space="preserve"> has become pivotal not only in design phases but also in lifecycle management and regulatory compliance. This report focuses on the specific advantages and requirements of establishing robust engineering operations in</w:t>
      </w:r>
      <w:r>
        <w:t xml:space="preserve"> </w:t>
      </w:r>
      <w:r>
        <w:rPr>
          <w:bCs/>
          <w:b/>
        </w:rPr>
        <w:t xml:space="preserve">France Marseille</w:t>
      </w:r>
      <w:r>
        <w:t xml:space="preserve">. As a strategic gateway to Southern Europe and Africa, Marseille offers unique logistical and industrial opportunities that require specialized technical oversight.</w:t>
      </w:r>
    </w:p>
    <w:p>
      <w:pPr>
        <w:pStyle w:val="BodyText"/>
      </w:pPr>
      <w:r>
        <w:t xml:space="preserve">The primary objective of this project is to analyze how integrating advanced Aerospace Engineer capabilities into the local ecosystem can drive innovation, reduce operational costs, and enhance safety standards. The findings suggest that</w:t>
      </w:r>
      <w:r>
        <w:t xml:space="preserve"> </w:t>
      </w:r>
      <w:r>
        <w:rPr>
          <w:bCs/>
          <w:b/>
        </w:rPr>
        <w:t xml:space="preserve">France Marseille</w:t>
      </w:r>
      <w:r>
        <w:t xml:space="preserve"> is poised to become a critical node in the European aerospace supply chain, provided that engineering talent is appropriately sourced and utilized.</w:t>
      </w:r>
    </w:p>
    <w:bookmarkEnd w:id="20"/>
    <w:bookmarkStart w:id="21" w:name="strategic-context-why-france-marseille"/>
    <w:p>
      <w:pPr>
        <w:pStyle w:val="Heading2"/>
      </w:pPr>
      <w:r>
        <w:t xml:space="preserve">2. Strategic Context: Why France Marseille?</w:t>
      </w:r>
    </w:p>
    <w:p>
      <w:pPr>
        <w:pStyle w:val="FirstParagraph"/>
      </w:pPr>
      <w:r>
        <w:rPr>
          <w:bCs/>
          <w:b/>
        </w:rPr>
        <w:t xml:space="preserve">Marseille Provence Airport</w:t>
      </w:r>
      <w:r>
        <w:t xml:space="preserve"> and the surrounding industrial zones represent a thriving hub for aviation maintenance, repair, and overhaul (MRO) services. The region is home to several key players in the aerospace sector, including major manufacturing facilities and research centers. However, the complexity of modern aircraft systems requires a workforce that is not only technically proficient but also deeply integrated with local industry standards.</w:t>
      </w:r>
    </w:p>
    <w:p>
      <w:pPr>
        <w:pStyle w:val="BodyText"/>
      </w:pPr>
      <w:r>
        <w:t xml:space="preserve">The choice of</w:t>
      </w:r>
      <w:r>
        <w:t xml:space="preserve"> </w:t>
      </w:r>
      <w:r>
        <w:rPr>
          <w:bCs/>
          <w:b/>
        </w:rPr>
        <w:t xml:space="preserve">France Marseille</w:t>
      </w:r>
      <w:r>
        <w:t xml:space="preserve"> is driven by several factors:</w:t>
      </w:r>
    </w:p>
    <w:p>
      <w:pPr>
        <w:numPr>
          <w:ilvl w:val="0"/>
          <w:numId w:val="1001"/>
        </w:numPr>
        <w:pStyle w:val="Compact"/>
      </w:pPr>
      <w:r>
        <w:rPr>
          <w:bCs/>
          <w:b/>
        </w:rPr>
        <w:t xml:space="preserve">Geographic Advantage:</w:t>
      </w:r>
      <w:r>
        <w:t xml:space="preserve"> Its location facilitates rapid deployment of engineering teams to Mediterranean operations and connections to North African markets.</w:t>
      </w:r>
    </w:p>
    <w:p>
      <w:pPr>
        <w:numPr>
          <w:ilvl w:val="0"/>
          <w:numId w:val="1001"/>
        </w:numPr>
        <w:pStyle w:val="Compact"/>
      </w:pPr>
      <w:r>
        <w:rPr>
          <w:bCs/>
          <w:b/>
        </w:rPr>
        <w:t xml:space="preserve">Educational Infrastructure: </w:t>
      </w:r>
      <w:r>
        <w:t xml:space="preserve">The region hosts prestigious engineering schools that provide a steady pipeline of talent, making the recruitment of qualified</w:t>
      </w:r>
      <w:r>
        <w:t xml:space="preserve"> </w:t>
      </w:r>
      <w:r>
        <w:rPr>
          <w:bCs/>
          <w:b/>
        </w:rPr>
        <w:t xml:space="preserve">Aerospace Engineer</w:t>
      </w:r>
      <w:r>
        <w:t xml:space="preserve"> professionals more feasible than in other regions.</w:t>
      </w:r>
    </w:p>
    <w:p>
      <w:pPr>
        <w:numPr>
          <w:ilvl w:val="0"/>
          <w:numId w:val="1001"/>
        </w:numPr>
        <w:pStyle w:val="Compact"/>
      </w:pPr>
      <w:r>
        <w:t xml:space="preserve">Economic Incentives:</w:t>
      </w:r>
    </w:p>
    <w:bookmarkEnd w:id="21"/>
    <w:bookmarkStart w:id="25" w:name="X103a1202a46a8f070df5e67e4bac673a737fb45"/>
    <w:p>
      <w:pPr>
        <w:pStyle w:val="Heading2"/>
      </w:pPr>
      <w:r>
        <w:t xml:space="preserve">3. Role and Responsibilities of the Aerospace Engineer</w:t>
      </w:r>
    </w:p>
    <w:p>
      <w:pPr>
        <w:pStyle w:val="FirstParagraph"/>
      </w:pPr>
      <w:r>
        <w:t xml:space="preserve">The core of this project relies on the deployment of highly skilled</w:t>
      </w:r>
      <w:r>
        <w:t xml:space="preserve"> </w:t>
      </w:r>
      <w:r>
        <w:rPr>
          <w:bCs/>
          <w:b/>
        </w:rPr>
        <w:t xml:space="preserve">Aerospace Engineers</w:t>
      </w:r>
      <w:r>
        <w:t xml:space="preserve">. Their responsibilities extend beyond traditional mechanical design. In the context of this report, the engineers are tasked with:</w:t>
      </w:r>
    </w:p>
    <w:bookmarkStart w:id="22" w:name="Xaac4edd084124ea563b7a38ff8642f0dcca4504"/>
    <w:p>
      <w:pPr>
        <w:pStyle w:val="Heading3"/>
      </w:pPr>
      <w:r>
        <w:t xml:space="preserve">3.1 Structural Integrity and Materials Science</w:t>
      </w:r>
    </w:p>
    <w:p>
      <w:pPr>
        <w:pStyle w:val="FirstParagraph"/>
      </w:pPr>
      <w:r>
        <w:rPr>
          <w:bCs/>
          <w:b/>
        </w:rPr>
        <w:t xml:space="preserve">Aerospace Engineers</w:t>
      </w:r>
      <w:r>
        <w:t xml:space="preserve"> must conduct rigorous analysis of composite materials used in modern airframes. Given the humid maritime climate of</w:t>
      </w:r>
    </w:p>
    <w:p>
      <w:pPr>
        <w:pStyle w:val="BodyText"/>
      </w:pPr>
      <w:r>
        <w:t xml:space="preserve">France Marseille, corrosion prevention and material durability are critical concerns. Engineers will develop protocols to test new alloy combinations against salt-air exposure, ensuring longevity and safety.</w:t>
      </w:r>
    </w:p>
    <w:bookmarkEnd w:id="22"/>
    <w:bookmarkStart w:id="23" w:name="avionics-and-digital-systems-integration"/>
    <w:p>
      <w:pPr>
        <w:pStyle w:val="Heading3"/>
      </w:pPr>
      <w:r>
        <w:t xml:space="preserve">3.2 Avionics and Digital Systems Integration</w:t>
      </w:r>
    </w:p>
    <w:p>
      <w:pPr>
        <w:pStyle w:val="FirstParagraph"/>
      </w:pPr>
      <w:r>
        <w:t xml:space="preserve">The modern cockpit is a digital network of networks. The engineers assigned to this project will oversee the integration of avionics systems, ensuring compatibility with European Union Aviation Safety Agency (EASA) standards. This involves software verification, hardware validation, and real-time data monitoring systems.</w:t>
      </w:r>
    </w:p>
    <w:bookmarkEnd w:id="23"/>
    <w:bookmarkStart w:id="24" w:name="sustainability-and-green-aviation"/>
    <w:p>
      <w:pPr>
        <w:pStyle w:val="Heading3"/>
      </w:pPr>
      <w:r>
        <w:t xml:space="preserve">3.3 Sustainability and Green Aviation</w:t>
      </w:r>
    </w:p>
    <w:p>
      <w:pPr>
        <w:pStyle w:val="FirstParagraph"/>
      </w:pPr>
      <w:r>
        <w:t xml:space="preserve">A major focus area for this initiative is the transition to greener energy sources.</w:t>
      </w:r>
      <w:r>
        <w:t xml:space="preserve"> </w:t>
      </w:r>
      <w:r>
        <w:rPr>
          <w:bCs/>
          <w:b/>
        </w:rPr>
        <w:t xml:space="preserve">Aerospace Engineers</w:t>
      </w:r>
      <w:r>
        <w:t xml:space="preserve"> will lead efforts to evaluate Sustainable Aviation Fuels (SAF) and hydrogen propulsion systems. The goal is to reduce the carbon footprint of operations based in</w:t>
      </w:r>
    </w:p>
    <w:p>
      <w:pPr>
        <w:pStyle w:val="BodyText"/>
      </w:pPr>
      <w:r>
        <w:t xml:space="preserve">France Marseille, aligning with broader EU climate goals.</w:t>
      </w:r>
    </w:p>
    <w:bookmarkEnd w:id="24"/>
    <w:bookmarkEnd w:id="25"/>
    <w:bookmarkStart w:id="26" w:name="Xe4958658179bc6bb2d1d5242088710d0a1b613b"/>
    <w:p>
      <w:pPr>
        <w:pStyle w:val="Heading2"/>
      </w:pPr>
      <w:r>
        <w:t xml:space="preserve">4. Technical Challenges and Mitigation Strategies</w:t>
      </w:r>
    </w:p>
    <w:p>
      <w:pPr>
        <w:pStyle w:val="FirstParagraph"/>
      </w:pPr>
      <w:r>
        <w:rPr>
          <w:bCs/>
          <w:b/>
        </w:rPr>
        <w:t xml:space="preserve">Spatial Constraints: The industrial zones in</w:t>
      </w:r>
      <w:r>
        <w:rPr>
          <w:bCs/>
          <w:b/>
        </w:rPr>
        <w:t xml:space="preserve"> </w:t>
      </w:r>
      <w:r>
        <w:rPr>
          <w:bCs/>
          <w:b/>
          <w:bCs/>
          <w:b/>
        </w:rPr>
        <w:t xml:space="preserve">Marseille France are dense. Engineers must design compact, modular testing facilities that maximize space efficiency without compromising safety.</w:t>
      </w:r>
      <w:r>
        <w:br/>
      </w:r>
      <w:r>
        <w:rPr>
          <w:bCs/>
          <w:b/>
          <w:bCs/>
          <w:b/>
          <w:bCs/>
          <w:b/>
        </w:rPr>
        <w:t xml:space="preserve">Regulatory Compliance:Aerospace Engineers.</w:t>
      </w:r>
      <w:r>
        <w:br/>
      </w:r>
      <w:r>
        <w:rPr>
          <w:bCs/>
          <w:b/>
          <w:bCs/>
          <w:b/>
          <w:bCs/>
          <w:b/>
          <w:bCs/>
          <w:b/>
        </w:rPr>
        <w:t xml:space="preserve">Talent Retention:</w:t>
      </w:r>
    </w:p>
    <w:bookmarkEnd w:id="26"/>
    <w:bookmarkStart w:id="27" w:name="project-timeline-and-milestones"/>
    <w:p>
      <w:pPr>
        <w:pStyle w:val="Heading2"/>
      </w:pPr>
      <w:r>
        <w:t xml:space="preserve">5. Project Timeline and Milestones</w:t>
      </w:r>
    </w:p>
    <w:p>
      <w:pPr>
        <w:pStyle w:val="FirstParagraph"/>
      </w:pPr>
      <w:r>
        <w:t xml:space="preserve">Milestone</w:t>
      </w:r>
    </w:p>
    <w:p>
      <w:pPr>
        <w:pStyle w:val="BodyText"/>
      </w:pPr>
      <w:r>
        <w:t xml:space="preserve">Description</w:t>
      </w:r>
    </w:p>
    <w:p>
      <w:pPr>
        <w:pStyle w:val="BodyText"/>
      </w:pPr>
      <w:r>
        <w:t xml:space="preserve">Target Date</w:t>
      </w:r>
    </w:p>
    <w:p>
      <w:pPr>
        <w:pStyle w:val="BodyText"/>
      </w:pPr>
      <w:r>
        <w:t xml:space="preserve">Pilot Phase Launch</w:t>
      </w:r>
    </w:p>
    <w:p>
      <w:pPr>
        <w:pStyle w:val="BodyText"/>
      </w:pPr>
      <w:r>
        <w:t xml:space="preserve">Hiring of initial team of 5 Aerospace Engineers in France Marseille.</w:t>
      </w:r>
    </w:p>
    <w:p>
      <w:pPr>
        <w:pStyle w:val="BodyText"/>
      </w:pPr>
      <w:r>
        <w:t xml:space="preserve">Q1 2024</w:t>
      </w:r>
    </w:p>
    <w:p>
      <w:pPr>
        <w:pStyle w:val="BodyText"/>
      </w:pPr>
      <w:r>
        <w:t xml:space="preserve">R&amp;D Facility Setup</w:t>
      </w:r>
    </w:p>
    <w:p>
      <w:pPr>
        <w:pStyle w:val="BodyText"/>
      </w:pPr>
      <w:r>
        <w:t xml:space="preserve">Completion of structural testing lab.</w:t>
      </w:r>
    </w:p>
    <w:p>
      <w:pPr>
        <w:pStyle w:val="BodyText"/>
      </w:pPr>
      <w:r>
        <w:t xml:space="preserve">Q3 2024</w:t>
      </w:r>
    </w:p>
    <w:p>
      <w:pPr>
        <w:pStyle w:val="BodyText"/>
      </w:pPr>
      <w:r>
        <w:t xml:space="preserve">Sustainability Audit:</w:t>
      </w:r>
      <w:r>
        <w:rPr>
          <w:bCs/>
          <w:b/>
        </w:rPr>
        <w:t xml:space="preserve">Aerospace Engineers to conduct first carbon footprint analysis.</w:t>
      </w:r>
    </w:p>
    <w:bookmarkEnd w:id="27"/>
    <w:bookmarkStart w:id="28" w:name="budgetary-considerations"/>
    <w:p>
      <w:pPr>
        <w:pStyle w:val="Heading2"/>
      </w:pPr>
      <w:r>
        <w:t xml:space="preserve">6. Budgetary Considerations</w:t>
      </w:r>
    </w:p>
    <w:p>
      <w:pPr>
        <w:pStyle w:val="FirstParagraph"/>
      </w:pPr>
      <w:r>
        <w:t xml:space="preserve">The budget for this initiative is substantial, reflecting the high cost of specialized engineering talent and advanced testing equipment in</w:t>
      </w:r>
    </w:p>
    <w:p>
      <w:pPr>
        <w:pStyle w:val="BodyText"/>
      </w:pPr>
      <w:r>
        <w:t xml:space="preserve">France Marseille. Key expense categories include:</w:t>
      </w:r>
    </w:p>
    <w:p>
      <w:pPr>
        <w:numPr>
          <w:ilvl w:val="0"/>
          <w:numId w:val="1002"/>
        </w:numPr>
        <w:pStyle w:val="Compact"/>
      </w:pPr>
      <w:r>
        <w:rPr>
          <w:bCs/>
          <w:b/>
        </w:rPr>
        <w:t xml:space="preserve">: Salaries for senior Aerospace Engineers. Competitive rates are necessary to attract top talent from Toulouse and Paris.</w:t>
      </w:r>
    </w:p>
    <w:p>
      <w:pPr>
        <w:numPr>
          <w:ilvl w:val="0"/>
          <w:numId w:val="1002"/>
        </w:numPr>
        <w:pStyle w:val="Compact"/>
      </w:pPr>
      <w:r>
        <w:t xml:space="preserve">: Facility Construction: Building a state-of-the-art lab in the Marseille industrial park. </w:t>
      </w:r>
      <w:r>
        <w:t xml:space="preserve"> </w:t>
      </w:r>
      <w:r>
        <w:t xml:space="preserve">: Software Licensing: CAD/CAE tools (e.g., CATIA, ANSYS) required by Aerospace Engineers.</w:t>
      </w:r>
    </w:p>
    <w:bookmarkEnd w:id="28"/>
    <w:bookmarkStart w:id="29" w:name="risk-assessment"/>
    <w:p>
      <w:pPr>
        <w:pStyle w:val="Heading2"/>
      </w:pPr>
      <w:r>
        <w:t xml:space="preserve">7. Risk Assessment</w:t>
      </w:r>
    </w:p>
    <w:p>
      <w:pPr>
        <w:pStyle w:val="FirstParagraph"/>
      </w:pPr>
      <w:r>
        <w:rPr>
          <w:bCs/>
          <w:b/>
        </w:rPr>
        <w:t xml:space="preserve">Risk 1: Supply Chain Disruptions. </w:t>
      </w:r>
      <w:r>
        <w:t xml:space="preserve"> Delays in component delivery could stall engineering tests. Mitigation includes establishing local supplier partnerships in the Provence-Alpes-Côte d'Azur region.</w:t>
      </w:r>
      <w:r>
        <w:br/>
      </w:r>
      <w:r>
        <w:rPr>
          <w:bCs/>
          <w:b/>
        </w:rPr>
        <w:t xml:space="preserve">: Political Instability: </w:t>
      </w:r>
      <w:r>
        <w:t xml:space="preserve"> Changes in EU aerospace policy could impact funding. Regular monitoring of regulatory changes will be conducted by our legal team.</w:t>
      </w:r>
      <w:r>
        <w:br/>
      </w:r>
    </w:p>
    <w:p>
      <w:pPr>
        <w:pStyle w:val="BodyText"/>
      </w:pPr>
      <w:r>
        <w:t xml:space="preserve">3. Technical Obsolescence:  Rapid advancements in AI and machine learning require continuous training for</w:t>
      </w:r>
    </w:p>
    <w:p>
      <w:pPr>
        <w:pStyle w:val="BodyText"/>
      </w:pPr>
      <w:r>
        <w:t xml:space="preserve">Aerospace Engineers. A dedicated training budget is allocated for this purpose.</w:t>
      </w:r>
    </w:p>
    <w:bookmarkEnd w:id="29"/>
    <w:bookmarkStart w:id="30" w:name="conclusion-and-recommendations"/>
    <w:p>
      <w:pPr>
        <w:pStyle w:val="Heading2"/>
      </w:pPr>
      <w:r>
        <w:t xml:space="preserve">8. Conclusion and Recommendations</w:t>
      </w:r>
    </w:p>
    <w:p>
      <w:pPr>
        <w:pStyle w:val="FirstParagraph"/>
      </w:pPr>
      <w:r>
        <w:t xml:space="preserve">In conclusion, the integration of specialized</w:t>
      </w:r>
      <w:r>
        <w:t xml:space="preserve"> </w:t>
      </w:r>
      <w:r>
        <w:rPr>
          <w:bCs/>
          <w:b/>
        </w:rPr>
        <w:t xml:space="preserve">Aerospace Engineer</w:t>
      </w:r>
      <w:r>
        <w:t xml:space="preserve"> expertise into the industrial fabric of</w:t>
      </w:r>
    </w:p>
    <w:p>
      <w:pPr>
        <w:pStyle w:val="BodyText"/>
      </w:pPr>
      <w:r>
        <w:t xml:space="preserve">France Marseille is not merely an operational upgrade but a strategic imperative. The region offers a unique combination of geographic advantage, educational resources, and government support that can propel aerospace innovation forward.</w:t>
      </w:r>
    </w:p>
    <w:p>
      <w:pPr>
        <w:pStyle w:val="BodyText"/>
      </w:pPr>
      <w:r>
        <w:t xml:space="preserve">We recommend immediate approval for the recruitment phase to secure top-tier engineering talent before the competitive landscape shifts further. The successful execution of this project will position</w:t>
      </w:r>
    </w:p>
    <w:p>
      <w:pPr>
        <w:pStyle w:val="BodyText"/>
      </w:pPr>
      <w:r>
        <w:t xml:space="preserve">France Marseille as a leader in sustainable and technologically advanced aerospace engineering in Southern Europe.</w:t>
      </w:r>
    </w:p>
    <w:p>
      <w:pPr>
        <w:pStyle w:val="BodyText"/>
      </w:pPr>
      <w:r>
        <w:t xml:space="preserve">The role of the</w:t>
      </w:r>
    </w:p>
    <w:p>
      <w:pPr>
        <w:pStyle w:val="BodyText"/>
      </w:pPr>
      <w:r>
        <w:t xml:space="preserve">Aerospace Engineer will be central to achieving these goals, ensuring that every technical decision is backed by rigorous analysis and aligned with the strategic vision of our organization. By investing in human capital and infrastructure in</w:t>
      </w:r>
    </w:p>
    <w:p>
      <w:pPr>
        <w:pStyle w:val="BodyText"/>
      </w:pPr>
      <w:r>
        <w:t xml:space="preserve">France Marseille, we secure a competitive edge for years to come.</w:t>
      </w:r>
    </w:p>
    <w:p>
      <w:pPr>
        <w:pStyle w:val="BodyText"/>
      </w:pPr>
      <w:r>
        <w:t xml:space="preserve">© 2023 Aerospace Engineering Division. All Rights Reserved.</w:t>
      </w:r>
      <w:r>
        <w:br/>
      </w:r>
      <w:r>
        <w:t xml:space="preserve">Confidential Document: For Internal Use Only.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Project Report: France Marseille</dc:title>
  <dc:creator/>
  <dc:language>en</dc:language>
  <cp:keywords/>
  <dcterms:created xsi:type="dcterms:W3CDTF">2026-07-29T16:54:49Z</dcterms:created>
  <dcterms:modified xsi:type="dcterms:W3CDTF">2026-07-29T16:54:49Z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