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India</w:t>
      </w:r>
      <w:r>
        <w:t xml:space="preserve"> </w:t>
      </w:r>
      <w:r>
        <w:t xml:space="preserve">Mumbai</w:t>
      </w:r>
      <w:r>
        <w:t xml:space="preserve"> </w:t>
      </w:r>
      <w:r>
        <w:t xml:space="preserve">Context</w:t>
      </w:r>
    </w:p>
    <w:bookmarkStart w:id="30" w:name="Xb242c2bdad1a0e0289aad7c685e0f802cf28055"/>
    <w:p>
      <w:pPr>
        <w:pStyle w:val="Heading1"/>
      </w:pPr>
      <w:r>
        <w:t xml:space="preserve">Aerospace Engineer Project Report and Strategic Analysis for India Mumbai</w:t>
      </w:r>
    </w:p>
    <w:p>
      <w:pPr>
        <w:pStyle w:val="FirstParagraph"/>
      </w:pPr>
      <w:r>
        <w:t xml:space="preserve">Executive Summary</w:t>
      </w:r>
    </w:p>
    <w:p>
      <w:pPr>
        <w:pStyle w:val="BodyText"/>
      </w:pPr>
      <w:r>
        <w:t xml:space="preserve">The following document serves as a comprehensive Project Report detailing the strategic integration, operational challenges, and growth potential of Aerospace Engineering within the dynamic economic landscape of India Mumbai. As global aviation demand shifts towards Asia-Pacific markets, India has emerged as a critical hub for aerospace manufacturing, maintenance, repair, and overhaul (MRO) services. This report specifically focuses on the city of Mumbai Maharashtra known historically as Bombay but universally recognized in modern logistics and corporate planning under its current name. The primary objective is to analyze how Aerospace Engineer professionals can effectively contribute to regional infrastructure development while navigating the unique regulatory environmental and socio-economic conditions prevalent in India Mumbai.</w:t>
      </w:r>
    </w:p>
    <w:bookmarkStart w:id="20" w:name="X5f0a405e71577d977199acc4802cce1872b9a13"/>
    <w:p>
      <w:pPr>
        <w:pStyle w:val="Heading2"/>
      </w:pPr>
      <w:r>
        <w:t xml:space="preserve">Introduction: The Role of the Aerospace Engineer</w:t>
      </w:r>
    </w:p>
    <w:p>
      <w:pPr>
        <w:pStyle w:val="FirstParagraph"/>
      </w:pPr>
      <w:r>
        <w:t xml:space="preserve">An Aerospace Engineer plays a pivotal role in designing developing testing and supervising aircraft satellites and missiles. In the context of this project report for India Mumbai, the scope extends beyond traditional design roles to include systems integration supply chain optimization and regulatory compliance with international aviation standards. The complexity of modern aerospace projects requires engineers who are not only technically proficient but also culturally adept at working within India's diverse industrial ecosystem. For professionals operating in India Mumbai, understanding local manufacturing capabilities alongside global best practices is essential for project success.</w:t>
      </w:r>
    </w:p>
    <w:bookmarkEnd w:id="20"/>
    <w:bookmarkStart w:id="22" w:name="X73da0eb8fd6f2cb7a0ca7815a8c7a8cd049f380"/>
    <w:p>
      <w:pPr>
        <w:pStyle w:val="Heading2"/>
      </w:pPr>
      <w:r>
        <w:t xml:space="preserve">Market Overview: Aerospace Landscape in India Mumbai</w:t>
      </w:r>
    </w:p>
    <w:p>
      <w:pPr>
        <w:pStyle w:val="FirstParagraph"/>
      </w:pPr>
      <w:r>
        <w:t xml:space="preserve">Mumbai serves as the financial capital of India and acts as a gateway for international aerospace trade. The presence of major logistics hubs such as Chhatrapati Shivaji Maharaj International Airport makes it a strategic location for MRO activities. According to recent industry projections, the Indian aerospace sector is expected to reach US$ 35 billion by 2026 with significant contributions from western states including Maharashtra. For an Aerospace Engineer stationed or consulting in India Mumbai, the market offers opportunities in urban air mobility drone technology integration and advanced composite material manufacturing.</w:t>
      </w:r>
    </w:p>
    <w:bookmarkStart w:id="21" w:name="key-industrial-clusters"/>
    <w:p>
      <w:pPr>
        <w:pStyle w:val="Heading3"/>
      </w:pPr>
      <w:r>
        <w:t xml:space="preserve">Key Industrial Clusters</w:t>
      </w:r>
    </w:p>
    <w:p>
      <w:pPr>
        <w:pStyle w:val="FirstParagraph"/>
      </w:pPr>
      <w:r>
        <w:t xml:space="preserve">The National Capital Region (NCR) and Western India are witnessing rapid industrialization. In Maharashtra specifically, government initiatives such as the Aerospace and Defence Manufacturing Policy provide incentives for setting up production facilities. An Aerospace Engineer involved in project planning must consider proximity to ports in Mumbai for import of specialized components and export of finished assemblies. This geographical advantage reduces logistics costs significantly enhancing the competitiveness of projects executed in India Mumbai.</w:t>
      </w:r>
    </w:p>
    <w:bookmarkEnd w:id="21"/>
    <w:bookmarkEnd w:id="22"/>
    <w:bookmarkStart w:id="24" w:name="X9a72b69501186743f077d15c137c09fc60eee95"/>
    <w:p>
      <w:pPr>
        <w:pStyle w:val="Heading2"/>
      </w:pPr>
      <w:r>
        <w:t xml:space="preserve">Technical Challenges and Engineering Solutions</w:t>
      </w:r>
    </w:p>
    <w:p>
      <w:pPr>
        <w:pStyle w:val="FirstParagraph"/>
      </w:pPr>
      <w:r>
        <w:t xml:space="preserve">Implementing aerospace engineering projects in developing economies presents unique technical hurdles. One major challenge identified in this report is the standardization of quality control processes. While international standards such as AS9100 are widely recognized, local suppliers may require additional training to meet stringent certification requirements. The Aerospace Engineer must therefore act not only as a designer but also as a quality assurance mentor ensuring that all stakeholders in India Mumbai adhere to global benchmarks.</w:t>
      </w:r>
    </w:p>
    <w:bookmarkStart w:id="23" w:name="X46bbabc197dda2388015a65e32120eeaea60029"/>
    <w:p>
      <w:pPr>
        <w:pStyle w:val="Heading3"/>
      </w:pPr>
      <w:r>
        <w:t xml:space="preserve">Sustainability and Environmental Compliance</w:t>
      </w:r>
    </w:p>
    <w:p>
      <w:pPr>
        <w:pStyle w:val="FirstParagraph"/>
      </w:pPr>
      <w:r>
        <w:t xml:space="preserve">Environmental regulations are becoming increasingly strict both globally and locally within India Mumbai. New aircraft designs must account for noise pollution restrictions near urban centers like the airport corridors of Chhatrapati Shivaji Maharaj International Airport. Furthermore, carbon emission reduction targets demand innovative solutions such as sustainable aviation fuels (SAF) compatible engine modifications. The Project Report emphasizes that Aerospace Engineer teams must prioritize green technologies to ensure long-term viability of projects in environmentally sensitive zones.</w:t>
      </w:r>
    </w:p>
    <w:bookmarkEnd w:id="23"/>
    <w:bookmarkEnd w:id="24"/>
    <w:bookmarkStart w:id="26" w:name="regulatory-and-policy-framework"/>
    <w:p>
      <w:pPr>
        <w:pStyle w:val="Heading2"/>
      </w:pPr>
      <w:r>
        <w:t xml:space="preserve">Regulatory and Policy Framework</w:t>
      </w:r>
    </w:p>
    <w:p>
      <w:pPr>
        <w:pStyle w:val="FirstParagraph"/>
      </w:pPr>
      <w:r>
        <w:t xml:space="preserve">Navigating the regulatory environment is crucial for any successful project report submission. In India key regulatory bodies include the Directorate General of Civil Aviation (DGCA) and the Ministry of Civil Aviation. For projects based in India Mumbai compliance with DGCA guidelines regarding airworthiness maintenance and pilot training is mandatory. Additionally recent policy reforms have liberalized foreign direct investment (FDI) limits in defence aerospace up to seventy-four percent under automatic route facilitating easier collaboration between international firms and local entities.</w:t>
      </w:r>
    </w:p>
    <w:bookmarkStart w:id="25" w:name="import-export-dynamics"/>
    <w:p>
      <w:pPr>
        <w:pStyle w:val="Heading3"/>
      </w:pPr>
      <w:r>
        <w:t xml:space="preserve">Import-Export Dynamics</w:t>
      </w:r>
    </w:p>
    <w:p>
      <w:pPr>
        <w:pStyle w:val="FirstParagraph"/>
      </w:pPr>
      <w:r>
        <w:t xml:space="preserve">The India Mumbai port infrastructure plays a critical role in the supply chain for aerospace components. Customs clearance procedures can sometimes cause delays affecting project timelines. The Aerospace Engineer must coordinate closely with logistics partners to streamline these processes ensuring that raw materials arrive on schedule and finished products are exported efficiently without bottlenecks.</w:t>
      </w:r>
    </w:p>
    <w:bookmarkEnd w:id="25"/>
    <w:bookmarkEnd w:id="26"/>
    <w:bookmarkStart w:id="27" w:name="human-capital-and-skill-development"/>
    <w:p>
      <w:pPr>
        <w:pStyle w:val="Heading2"/>
      </w:pPr>
      <w:r>
        <w:t xml:space="preserve">Human Capital and Skill Development</w:t>
      </w:r>
    </w:p>
    <w:p>
      <w:pPr>
        <w:pStyle w:val="FirstParagraph"/>
      </w:pPr>
      <w:r>
        <w:t xml:space="preserve">A significant aspect of this report highlights the importance of human capital in executing aerospace projects. India boasts a large pool of engineering graduates however there remains a skill gap specifically related to advanced composites avionics and systems engineering. To address this issue, collaboration between academic institutions in Pune Mumbai and industry players is encouraged. The Project Report recommends establishing internship programs and technical workshops led by experienced Aerospace Engineer mentors to bridge this gap effectively.</w:t>
      </w:r>
    </w:p>
    <w:bookmarkEnd w:id="27"/>
    <w:bookmarkStart w:id="28" w:name="conclusion-strategic-recommendations"/>
    <w:p>
      <w:pPr>
        <w:pStyle w:val="Heading2"/>
      </w:pPr>
      <w:r>
        <w:t xml:space="preserve">Conclusion: Strategic Recommendations</w:t>
      </w:r>
    </w:p>
    <w:p>
      <w:pPr>
        <w:pStyle w:val="FirstParagraph"/>
      </w:pPr>
      <w:r>
        <w:t xml:space="preserve">In conclusion the potential for growth in the aerospace sector within India Mumbai is immense provided that strategic planning is executed correctly. The findings of this Project Report suggest several key recommendations for stakeholders including government bodies private enterprises and individual professionals.</w:t>
      </w:r>
    </w:p>
    <w:p>
      <w:pPr>
        <w:numPr>
          <w:ilvl w:val="0"/>
          <w:numId w:val="1001"/>
        </w:numPr>
        <w:pStyle w:val="Compact"/>
      </w:pPr>
      <w:r>
        <w:rPr>
          <w:bCs/>
          <w:b/>
        </w:rPr>
        <w:t xml:space="preserve">Invest in Local Supply Chains:</w:t>
      </w:r>
      <w:r>
        <w:t xml:space="preserve"> </w:t>
      </w:r>
      <w:r>
        <w:t xml:space="preserve">Aerospace Engineer teams should focus on developing local vendors to reduce dependency on imports which enhances resilience against global supply chain disruptions.</w:t>
      </w:r>
    </w:p>
    <w:p>
      <w:pPr>
        <w:numPr>
          <w:ilvl w:val="0"/>
          <w:numId w:val="1001"/>
        </w:numPr>
        <w:pStyle w:val="Compact"/>
      </w:pPr>
      <w:r>
        <w:rPr>
          <w:bCs/>
          <w:b/>
        </w:rPr>
        <w:t xml:space="preserve">Prioritize Regulatory Training:</w:t>
      </w:r>
      <w:r>
        <w:t xml:space="preserve"> </w:t>
      </w:r>
      <w:r>
        <w:t xml:space="preserve">Continuous education regarding DGCA regulations and international safety standards is essential for all personnel involved in projects across India Mumbai.</w:t>
      </w:r>
    </w:p>
    <w:p>
      <w:pPr>
        <w:numPr>
          <w:ilvl w:val="0"/>
          <w:numId w:val="1001"/>
        </w:numPr>
        <w:pStyle w:val="Compact"/>
      </w:pPr>
      <w:r>
        <w:rPr>
          <w:bCs/>
          <w:b/>
        </w:rPr>
        <w:t xml:space="preserve">Leverage Technology:</w:t>
      </w:r>
    </w:p>
    <w:p>
      <w:pPr>
        <w:pStyle w:val="FirstParagraph"/>
      </w:pPr>
      <w:r>
        <w:t xml:space="preserve">The intersection of traditional engineering principles with modern technological advancements offers unprecedented opportunities for innovation. By focusing on sustainable practices regulatory compliance and skill development the Aerospace Engineer community can drive substantial progress in India Mumbai's aerospace industry. This Project Report underscores the necessity of collaborative efforts between public policy makers private investors and technical experts to realize this vision fully.</w:t>
      </w:r>
    </w:p>
    <w:bookmarkEnd w:id="28"/>
    <w:bookmarkStart w:id="29" w:name="final-remarks"/>
    <w:p>
      <w:pPr>
        <w:pStyle w:val="Heading2"/>
      </w:pPr>
      <w:r>
        <w:t xml:space="preserve">Final Remarks</w:t>
      </w:r>
    </w:p>
    <w:p>
      <w:pPr>
        <w:pStyle w:val="FirstParagraph"/>
      </w:pPr>
      <w:r>
        <w:t xml:space="preserve">As we move forward into an era defined by rapid technological change and environmental consciousness it is imperative that all projects adhere to these guidelines. The role of the Aerospace Engineer extends far beyond mere construction; they are architects of mobility connectors between distant lands enablers of national pride and drivers of economic growth. Whether designing next-generation commercial airliners or developing unmanned aerial vehicles for agricultural monitoring in rural India Mumbai represents a beacon of hope and opportunity for aspiring engineers worldwide.</w:t>
      </w:r>
    </w:p>
    <w:p>
      <w:pPr>
        <w:pStyle w:val="BodyText"/>
      </w:pPr>
      <w:r>
        <w:t xml:space="preserve">This concludes the comprehensive analysis presented in this Project Report regarding Aerospace Engineering initiatives tailored specifically for the context of India Mumbai. It is hoped that these insights will serve as a valuable resource for planners policymakers and practitioners alike as they embark upon their respective journeys in this exciting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India Mumbai Context</dc:title>
  <dc:creator/>
  <dc:language>en</dc:language>
  <cp:keywords/>
  <dcterms:created xsi:type="dcterms:W3CDTF">2026-07-29T10:10:56Z</dcterms:created>
  <dcterms:modified xsi:type="dcterms:W3CDTF">2026-07-29T10:10:56Z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