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Spain</w:t>
      </w:r>
      <w:r>
        <w:t xml:space="preserve"> </w:t>
      </w:r>
      <w:r>
        <w:t xml:space="preserve">Valencia</w:t>
      </w:r>
    </w:p>
    <w:bookmarkStart w:id="33" w:name="project-report"/>
    <w:p>
      <w:pPr>
        <w:pStyle w:val="Heading1"/>
      </w:pPr>
      <w:r>
        <w:t xml:space="preserve">Project Report</w:t>
      </w:r>
    </w:p>
    <w:bookmarkStart w:id="32" w:name="X60869ce4ce8eb8a632c1e93443e080c15272a92"/>
    <w:p>
      <w:pPr>
        <w:pStyle w:val="Heading2"/>
      </w:pPr>
      <w:r>
        <w:t xml:space="preserve">Strategic Implementation of the Aerospace Engineer Role within the Spain Valencia Regional Ecosystem</w:t>
      </w:r>
    </w:p>
    <w:p>
      <w:pPr>
        <w:pStyle w:val="FirstParagraph"/>
      </w:pPr>
      <w:r>
        <w:rPr>
          <w:bCs/>
          <w:b/>
        </w:rPr>
        <w:t xml:space="preserve">Date:</w:t>
      </w:r>
      <w:r>
        <w:t xml:space="preserve"> </w:t>
      </w:r>
      <w:r>
        <w:t xml:space="preserve">October 2023</w:t>
      </w:r>
      <w:r>
        <w:br/>
      </w:r>
    </w:p>
    <w:p>
      <w:pPr>
        <w:pStyle w:val="BodyText"/>
      </w:pPr>
      <w:r>
        <w:t xml:space="preserve">Prepared For:</w:t>
      </w:r>
      <w:r>
        <w:t xml:space="preserve"> </w:t>
      </w:r>
      <w:r>
        <w:rPr>
          <w:iCs/>
          <w:i/>
        </w:rPr>
        <w:t xml:space="preserve">This document serves as a comprehensive Project Report analyzing the integration, impact, and future trajectory of the Aerospace Engineer within the thriving industrial landscape of Spain Valencia.</w:t>
      </w:r>
    </w:p>
    <w:bookmarkStart w:id="20" w:name="introduction"/>
    <w:p>
      <w:pPr>
        <w:pStyle w:val="Heading3"/>
      </w:pPr>
      <w:r>
        <w:t xml:space="preserve">1. Introduction</w:t>
      </w:r>
    </w:p>
    <w:p>
      <w:pPr>
        <w:pStyle w:val="FirstParagraph"/>
      </w:pPr>
      <w:r>
        <w:t xml:space="preserve">The global aerospace industry is undergoing a paradigm shift driven by sustainability, digitalization, and advanced manufacturing techniques. In this context, the role of the</w:t>
      </w:r>
      <w:r>
        <w:t xml:space="preserve"> </w:t>
      </w:r>
      <w:r>
        <w:rPr>
          <w:bCs/>
          <w:b/>
        </w:rPr>
        <w:t xml:space="preserve">Aerospace Engineer</w:t>
      </w:r>
      <w:r>
        <w:t xml:space="preserve"> </w:t>
      </w:r>
      <w:r>
        <w:t xml:space="preserve">has evolved from traditional mechanical design to a multidisciplinary profession encompassing systems integration, composite materials research, and avionics software development. This Project Report specifically examines how these critical functions are being leveraged in</w:t>
      </w:r>
      <w:r>
        <w:t xml:space="preserve"> </w:t>
      </w:r>
      <w:r>
        <w:rPr>
          <w:bCs/>
          <w:b/>
        </w:rPr>
        <w:t xml:space="preserve">Spain Valencia</w:t>
      </w:r>
      <w:r>
        <w:t xml:space="preserve">, a region that has emerged as a pivotal hub for aeronautical innovation in Southern Europe.</w:t>
      </w:r>
    </w:p>
    <w:p>
      <w:pPr>
        <w:pStyle w:val="BodyText"/>
      </w:pPr>
      <w:r>
        <w:t xml:space="preserve">The objective of this report is to detail the operational framework, strategic importance, and economic contribution of aerospace engineering initiatives within the autonomous community of Valencia. By focusing on local infrastructure, such as the Technoparc de l'Aeroport and nearby manufacturing clusters, we analyze how specialized engineers are driving regional growth.</w:t>
      </w:r>
    </w:p>
    <w:bookmarkEnd w:id="20"/>
    <w:bookmarkStart w:id="23" w:name="Xc39535d5cd3daabdfe2e001e5148313890f136e"/>
    <w:p>
      <w:pPr>
        <w:pStyle w:val="Heading3"/>
      </w:pPr>
      <w:r>
        <w:t xml:space="preserve">2. Regional Context: The Spain Valencia Advantage</w:t>
      </w:r>
    </w:p>
    <w:p>
      <w:pPr>
        <w:pStyle w:val="FirstParagraph"/>
      </w:pPr>
      <w:r>
        <w:rPr>
          <w:bCs/>
          <w:b/>
        </w:rPr>
        <w:t xml:space="preserve">Spain Valencia</w:t>
      </w:r>
      <w:r>
        <w:t xml:space="preserve"> </w:t>
      </w:r>
      <w:r>
        <w:t xml:space="preserve">presents a unique confluence of geographical, industrial, and academic advantages that make it an ideal location for aerospace activities. Historically known for its maritime heritage and modern manufacturing sectors like ceramics and automotive production, the region has successfully diversified into high-tech engineering.</w:t>
      </w:r>
    </w:p>
    <w:bookmarkStart w:id="21" w:name="industrial-clustering"/>
    <w:p>
      <w:pPr>
        <w:pStyle w:val="Heading4"/>
      </w:pPr>
      <w:r>
        <w:t xml:space="preserve">2.1 Industrial Clustering</w:t>
      </w:r>
    </w:p>
    <w:p>
      <w:pPr>
        <w:pStyle w:val="FirstParagraph"/>
      </w:pPr>
      <w:r>
        <w:t xml:space="preserve">The Valencia region hosts a dense network of Original Equipment Manufacturers (OEMs) and Tier 1 suppliers. Companies specializing in composite structures, landing gear systems, and aircraft interiors have established significant footprints here. The presence of major international corporations alongside agile local SMEs creates a synergistic ecosystem where the expertise of an</w:t>
      </w:r>
      <w:r>
        <w:t xml:space="preserve"> </w:t>
      </w:r>
      <w:r>
        <w:rPr>
          <w:bCs/>
          <w:b/>
        </w:rPr>
        <w:t xml:space="preserve">Aerospace Engineer</w:t>
      </w:r>
      <w:r>
        <w:t xml:space="preserve"> </w:t>
      </w:r>
      <w:r>
        <w:t xml:space="preserve">is in high demand.</w:t>
      </w:r>
    </w:p>
    <w:bookmarkEnd w:id="21"/>
    <w:bookmarkStart w:id="22" w:name="academic-and-research-support"/>
    <w:p>
      <w:pPr>
        <w:pStyle w:val="Heading4"/>
      </w:pPr>
      <w:r>
        <w:t xml:space="preserve">2.2 Academic and Research Support</w:t>
      </w:r>
    </w:p>
    <w:p>
      <w:pPr>
        <w:pStyle w:val="FirstParagraph"/>
      </w:pPr>
      <w:r>
        <w:t xml:space="preserve">The success of aerospace projects in this region is underpinned by strong academic ties with institutions such as the Universitat Politècnica de València (UPV). The university offers specialized degrees in aeronautical engineering, ensuring a steady pipeline of talent. Furthermore, research centers like IMDEA Aerospace and various CSIC institutes collaborate closely with industry partners on EU-funded projects related to drone technology and green aviation.</w:t>
      </w:r>
    </w:p>
    <w:bookmarkEnd w:id="22"/>
    <w:bookmarkEnd w:id="23"/>
    <w:bookmarkStart w:id="27" w:name="X7cad5c243227e90514b9897dfdd07a71f3c726b"/>
    <w:p>
      <w:pPr>
        <w:pStyle w:val="Heading3"/>
      </w:pPr>
      <w:r>
        <w:t xml:space="preserve">3. The Role of the Aerospace Engineer in Local Projects</w:t>
      </w:r>
    </w:p>
    <w:p>
      <w:pPr>
        <w:pStyle w:val="FirstParagraph"/>
      </w:pPr>
      <w:r>
        <w:t xml:space="preserve">An</w:t>
      </w:r>
      <w:r>
        <w:t xml:space="preserve"> </w:t>
      </w:r>
      <w:r>
        <w:rPr>
          <w:bCs/>
          <w:b/>
        </w:rPr>
        <w:t xml:space="preserve">Aerospace Engineer</w:t>
      </w:r>
      <w:r>
        <w:t xml:space="preserve"> </w:t>
      </w:r>
      <w:r>
        <w:t xml:space="preserve">operating within the Valencia region performs a variety of critical functions tailored to local industrial needs. This Project Report identifies three primary areas of engagement:</w:t>
      </w:r>
    </w:p>
    <w:bookmarkStart w:id="24" w:name="Xbfbdf029ce7e2eb3e53df0a3a819f26f0119dd7"/>
    <w:p>
      <w:pPr>
        <w:pStyle w:val="Heading4"/>
      </w:pPr>
      <w:r>
        <w:t xml:space="preserve">3.1 Composite Materials and Structural Design</w:t>
      </w:r>
    </w:p>
    <w:p>
      <w:pPr>
        <w:pStyle w:val="FirstParagraph"/>
      </w:pPr>
      <w:r>
        <w:t xml:space="preserve">A significant portion of aerospace manufacturing in Valencia focuses on carbon-fiber reinforced polymers (CFRP). Engineers are tasked with designing lightweight, high-strength components for next-generation commercial aircraft. They utilize advanced Finite Element Analysis (FEA) software to simulate stress loads, ensuring compliance with rigorous European Aviation Safety Agency (EASA) standards. The precision required in these tasks directly impacts fuel efficiency and emission reductions.</w:t>
      </w:r>
    </w:p>
    <w:bookmarkEnd w:id="24"/>
    <w:bookmarkStart w:id="25" w:name="unmanned-aerial-systems-uas"/>
    <w:p>
      <w:pPr>
        <w:pStyle w:val="Heading4"/>
      </w:pPr>
      <w:r>
        <w:t xml:space="preserve">3.2 Unmanned Aerial Systems (UAS)</w:t>
      </w:r>
    </w:p>
    <w:p>
      <w:pPr>
        <w:pStyle w:val="FirstParagraph"/>
      </w:pPr>
      <w:r>
        <w:rPr>
          <w:bCs/>
          <w:b/>
        </w:rPr>
        <w:t xml:space="preserve">Spain Valencia</w:t>
      </w:r>
      <w:r>
        <w:t xml:space="preserve"> </w:t>
      </w:r>
      <w:r>
        <w:t xml:space="preserve">has become a testing ground for urban air mobility and drone logistics. Aerospace engineers in this region are leading the development of autonomous flight systems, integrating AI algorithms with hardware design. Projects involving agricultural drones for precision farming, as well as delivery drones for last-mile logistics, require engineers who understand aerodynamics, propulsion systems, and regulatory frameworks specific to Spanish airspace.</w:t>
      </w:r>
    </w:p>
    <w:bookmarkEnd w:id="25"/>
    <w:bookmarkStart w:id="26" w:name="X1e05e5b2c7d8ec49024941895e52c98efa5b75e"/>
    <w:p>
      <w:pPr>
        <w:pStyle w:val="Heading4"/>
      </w:pPr>
      <w:r>
        <w:t xml:space="preserve">3.3 Maintenance and MRO (Maintenance, Repair, and Overhaul)</w:t>
      </w:r>
    </w:p>
    <w:p>
      <w:pPr>
        <w:pStyle w:val="FirstParagraph"/>
      </w:pPr>
      <w:r>
        <w:t xml:space="preserve">Maintaining the fleet of aircraft based at Valencia Airport requires a robust cadre of aerospace engineers specializing in maintenance protocols. These professionals ensure that structural integrity is maintained over time through predictive maintenance techniques using IoT sensors. This aspect is crucial for the operational continuity of airlines operating out of this major Mediterranean hub.</w:t>
      </w:r>
    </w:p>
    <w:bookmarkEnd w:id="26"/>
    <w:bookmarkEnd w:id="27"/>
    <w:bookmarkStart w:id="28" w:name="challenges-and-strategic-recommendations"/>
    <w:p>
      <w:pPr>
        <w:pStyle w:val="Heading3"/>
      </w:pPr>
      <w:r>
        <w:t xml:space="preserve">4. Challenges and Strategic Recommendations</w:t>
      </w:r>
    </w:p>
    <w:p>
      <w:pPr>
        <w:pStyle w:val="FirstParagraph"/>
      </w:pPr>
      <w:r>
        <w:t xml:space="preserve">Despite the strong foundation, several challenges must be addressed to sustain growth in the aerospace sector within</w:t>
      </w:r>
      <w:r>
        <w:t xml:space="preserve"> </w:t>
      </w:r>
      <w:r>
        <w:rPr>
          <w:bCs/>
          <w:b/>
        </w:rPr>
        <w:t xml:space="preserve">Spain Valencia</w:t>
      </w:r>
      <w:r>
        <w:t xml:space="preserve">. This Project Report outlines key issues and proposed solutions driven by engineering leadership.</w:t>
      </w:r>
    </w:p>
    <w:p>
      <w:pPr>
        <w:numPr>
          <w:ilvl w:val="0"/>
          <w:numId w:val="1001"/>
        </w:numPr>
        <w:pStyle w:val="Compact"/>
      </w:pPr>
      <w:r>
        <w:rPr>
          <w:bCs/>
          <w:b/>
        </w:rPr>
        <w:t xml:space="preserve">Skill Gap:</w:t>
      </w:r>
      <w:r>
        <w:t xml:space="preserve"> </w:t>
      </w:r>
      <w:r>
        <w:t xml:space="preserve">While there is talent, there is a growing need for specialized skills in digital twin technology and AI-driven simulation.</w:t>
      </w:r>
      <w:r>
        <w:br/>
      </w:r>
      <w:r>
        <w:rPr>
          <w:iCs/>
          <w:i/>
        </w:rPr>
        <w:t xml:space="preserve">Recommendation:</w:t>
      </w:r>
      <w:r>
        <w:t xml:space="preserve"> </w:t>
      </w:r>
      <w:r>
        <w:t xml:space="preserve">Enhance continuous professional development programs for existing engineers, focusing on software proficiency.</w:t>
      </w:r>
    </w:p>
    <w:p>
      <w:pPr>
        <w:numPr>
          <w:ilvl w:val="0"/>
          <w:numId w:val="1001"/>
        </w:numPr>
        <w:pStyle w:val="Compact"/>
      </w:pPr>
      <w:r>
        <w:rPr>
          <w:bCs/>
          <w:b/>
        </w:rPr>
        <w:t xml:space="preserve">Sustainability Pressures:</w:t>
      </w:r>
      <w:r>
        <w:t xml:space="preserve"> </w:t>
      </w:r>
      <w:r>
        <w:t xml:space="preserve">The global push towards net-zero emissions requires significant innovation in propulsion systems.</w:t>
      </w:r>
      <w:r>
        <w:br/>
      </w:r>
      <w:r>
        <w:rPr>
          <w:iCs/>
          <w:i/>
        </w:rPr>
        <w:t xml:space="preserve">Recommendation:</w:t>
      </w:r>
      <w:r>
        <w:t xml:space="preserve"> </w:t>
      </w:r>
      <w:r>
        <w:t xml:space="preserve">Increase funding for research into hydrogen and electric hybrid propulsion systems, leveraging Valencia’s renewable energy potential.</w:t>
      </w:r>
    </w:p>
    <w:p>
      <w:pPr>
        <w:numPr>
          <w:ilvl w:val="0"/>
          <w:numId w:val="1001"/>
        </w:numPr>
        <w:pStyle w:val="Compact"/>
      </w:pPr>
      <w:r>
        <w:rPr>
          <w:bCs/>
          <w:b/>
        </w:rPr>
        <w:t xml:space="preserve">Talent Retention:</w:t>
      </w:r>
      <w:r>
        <w:t xml:space="preserve"> </w:t>
      </w:r>
      <w:r>
        <w:t xml:space="preserve">Competition from other European aerospace hubs is intense.</w:t>
      </w:r>
      <w:r>
        <w:br/>
      </w:r>
      <w:r>
        <w:rPr>
          <w:iCs/>
          <w:i/>
        </w:rPr>
        <w:t xml:space="preserve">Recommendation:</w:t>
      </w:r>
      <w:r>
        <w:t xml:space="preserve"> </w:t>
      </w:r>
      <w:r>
        <w:t xml:space="preserve">Strengthen public-private partnerships to offer competitive incentives and attractive working environments for top-tier engineers.</w:t>
      </w:r>
    </w:p>
    <w:p>
      <w:pPr>
        <w:pStyle w:val="FirstParagraph"/>
      </w:pPr>
      <w:r>
        <w:t xml:space="preserve">To mitigate these challenges, stakeholders must prioritize the creation of collaborative innovation labs where</w:t>
      </w:r>
      <w:r>
        <w:t xml:space="preserve"> </w:t>
      </w:r>
      <w:r>
        <w:rPr>
          <w:bCs/>
          <w:b/>
        </w:rPr>
        <w:t xml:space="preserve">Aerospace Engineers</w:t>
      </w:r>
      <w:r>
        <w:t xml:space="preserve">, data scientists, and policy makers can work together. This interdisciplinary approach will foster rapid prototyping and quicker time-to-market for new technologies.</w:t>
      </w:r>
    </w:p>
    <w:bookmarkEnd w:id="28"/>
    <w:bookmarkStart w:id="29" w:name="economic-impact-and-future-outlook"/>
    <w:p>
      <w:pPr>
        <w:pStyle w:val="Heading3"/>
      </w:pPr>
      <w:r>
        <w:t xml:space="preserve">5. Economic Impact and Future Outlook</w:t>
      </w:r>
    </w:p>
    <w:p>
      <w:pPr>
        <w:pStyle w:val="FirstParagraph"/>
      </w:pPr>
      <w:r>
        <w:t xml:space="preserve">The investment in aerospace engineering capabilities in</w:t>
      </w:r>
      <w:r>
        <w:t xml:space="preserve"> </w:t>
      </w:r>
      <w:r>
        <w:rPr>
          <w:bCs/>
          <w:b/>
        </w:rPr>
        <w:t xml:space="preserve">Spain Valencia</w:t>
      </w:r>
      <w:r>
        <w:t xml:space="preserve"> </w:t>
      </w:r>
      <w:r>
        <w:t xml:space="preserve">yields substantial economic returns. The sector creates high-value jobs, stimulates supply chain development, and attracts foreign direct investment. For every direct job created in aerospace manufacturing, several indirect jobs are supported in logistics, IT services, and specialized education.</w:t>
      </w:r>
    </w:p>
    <w:p>
      <w:pPr>
        <w:pStyle w:val="BodyText"/>
      </w:pPr>
      <w:r>
        <w:rPr>
          <w:bCs/>
          <w:b/>
        </w:rPr>
        <w:t xml:space="preserve">Aerospace Engineers</w:t>
      </w:r>
      <w:r>
        <w:t xml:space="preserve"> </w:t>
      </w:r>
      <w:r>
        <w:t xml:space="preserve">are not only designers but also innovation catalysts. Their work contributes to the region’s brand as a center of excellence for engineering. As global demand for air travel increases post-pandemic and new markets emerge in drone services, the strategic positioning of Valencia ensures that it remains competitive.</w:t>
      </w:r>
    </w:p>
    <w:p>
      <w:pPr>
        <w:pStyle w:val="BodyText"/>
      </w:pPr>
      <w:r>
        <w:t xml:space="preserve">Looking ahead, the integration of smart city concepts into aerospace operations offers further opportunities. Engineers are already exploring how aircraft noise reduction technologies can be integrated into urban planning around airports. This holistic view underscores the broad impact of their work beyond just the factory floor.</w:t>
      </w:r>
    </w:p>
    <w:bookmarkEnd w:id="29"/>
    <w:bookmarkStart w:id="30" w:name="conclusion"/>
    <w:p>
      <w:pPr>
        <w:pStyle w:val="Heading3"/>
      </w:pPr>
      <w:r>
        <w:t xml:space="preserve">6. Conclusion</w:t>
      </w:r>
    </w:p>
    <w:p>
      <w:pPr>
        <w:pStyle w:val="FirstParagraph"/>
      </w:pPr>
      <w:r>
        <w:t xml:space="preserve">This Project Report confirms that the integration of advanced aerospace engineering practices is vital for the continued prosperity of</w:t>
      </w:r>
      <w:r>
        <w:t xml:space="preserve"> </w:t>
      </w:r>
      <w:r>
        <w:rPr>
          <w:bCs/>
          <w:b/>
        </w:rPr>
        <w:t xml:space="preserve">Spain Valencia</w:t>
      </w:r>
      <w:r>
        <w:t xml:space="preserve">. The region’s ability to combine traditional manufacturing strength with cutting-edge research and development creates a robust platform for growth.</w:t>
      </w:r>
    </w:p>
    <w:p>
      <w:pPr>
        <w:pStyle w:val="BodyText"/>
      </w:pPr>
      <w:r>
        <w:t xml:space="preserve">The role of the</w:t>
      </w:r>
      <w:r>
        <w:t xml:space="preserve"> </w:t>
      </w:r>
      <w:r>
        <w:rPr>
          <w:bCs/>
          <w:b/>
        </w:rPr>
        <w:t xml:space="preserve">Aerospace Engineer</w:t>
      </w:r>
      <w:r>
        <w:t xml:space="preserve"> </w:t>
      </w:r>
      <w:r>
        <w:t xml:space="preserve">is central to this success. Whether designing lighter composites, developing autonomous drones, or ensuring aircraft safety, these professionals drive innovation that aligns with global trends in sustainability and digitalization. By addressing current challenges through targeted education and investment, Valencia can solidify its status as a leading aerospace hub in Europe.</w:t>
      </w:r>
    </w:p>
    <w:p>
      <w:pPr>
        <w:pStyle w:val="BodyText"/>
      </w:pPr>
      <w:r>
        <w:t xml:space="preserve">In conclusion, supporting the aerospace engineer workforce is not merely an industrial strategy but a comprehensive economic imperative for the future of</w:t>
      </w:r>
      <w:r>
        <w:t xml:space="preserve"> </w:t>
      </w:r>
      <w:r>
        <w:rPr>
          <w:bCs/>
          <w:b/>
        </w:rPr>
        <w:t xml:space="preserve">Spain Valencia</w:t>
      </w:r>
      <w:r>
        <w:t xml:space="preserve">. Continued collaboration between government bodies, academic institutions, and private industry will ensure that this sector remains dynamic, competitive, and forward-looking.</w:t>
      </w:r>
    </w:p>
    <w:bookmarkEnd w:id="30"/>
    <w:bookmarkStart w:id="31" w:name="references-and-appendices"/>
    <w:p>
      <w:pPr>
        <w:pStyle w:val="Heading3"/>
      </w:pPr>
      <w:r>
        <w:t xml:space="preserve">7. References and Appendices</w:t>
      </w:r>
    </w:p>
    <w:p>
      <w:pPr>
        <w:pStyle w:val="FirstParagraph"/>
      </w:pPr>
      <w:r>
        <w:rPr>
          <w:bCs/>
          <w:b/>
        </w:rPr>
        <w:t xml:space="preserve">Appendix A:</w:t>
      </w:r>
      <w:r>
        <w:t xml:space="preserve"> </w:t>
      </w:r>
      <w:r>
        <w:t xml:space="preserve">List of Major Aerospace Companies in Valencia</w:t>
      </w:r>
      <w:r>
        <w:br/>
      </w:r>
      <w:r>
        <w:rPr>
          <w:bCs/>
          <w:b/>
        </w:rPr>
        <w:t xml:space="preserve">Appendix B:</w:t>
      </w:r>
      <w:r>
        <w:t xml:space="preserve"> </w:t>
      </w:r>
      <w:r>
        <w:t xml:space="preserve">Statistical Data on Regional Employment in Engineering Sectors</w:t>
      </w:r>
      <w:r>
        <w:br/>
      </w:r>
      <w:r>
        <w:br/>
      </w:r>
      <w:r>
        <w:t xml:space="preserve">*Note: All data cited within this Project Report is based on regional economic indicators and industry reports available as of the publication date.*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Spain Valencia</dc:title>
  <dc:creator/>
  <dc:language>en</dc:language>
  <cp:keywords/>
  <dcterms:created xsi:type="dcterms:W3CDTF">2026-07-29T05:30:26Z</dcterms:created>
  <dcterms:modified xsi:type="dcterms:W3CDTF">2026-07-29T05:30:26Z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