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Sudan</w:t>
      </w:r>
      <w:r>
        <w:t xml:space="preserve"> </w:t>
      </w:r>
      <w:r>
        <w:t xml:space="preserve">Khartoum</w:t>
      </w:r>
    </w:p>
    <w:bookmarkStart w:id="29" w:name="aerospace-engineering-project-report"/>
    <w:p>
      <w:pPr>
        <w:pStyle w:val="Heading1"/>
      </w:pPr>
      <w:r>
        <w:t xml:space="preserve">Aerospace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Transport and Civil Aviation, Sudan</w:t>
      </w:r>
      <w:r>
        <w:br/>
      </w:r>
      <w:r>
        <w:rPr>
          <w:bCs/>
          <w:b/>
        </w:rPr>
        <w:t xml:space="preserve">From:</w:t>
      </w:r>
      <w:r>
        <w:t xml:space="preserve"> </w:t>
      </w:r>
      <w:r>
        <w:t xml:space="preserve">Senior Aerospace Engineering Directorate</w:t>
      </w:r>
      <w:r>
        <w:br/>
      </w:r>
    </w:p>
    <w:p>
      <w:pPr>
        <w:pStyle w:val="BodyText"/>
      </w:pPr>
      <w:r>
        <w:t xml:space="preserve">Subject: Strategic Implementation of Advanced Aerospace Infrastructure and Maintenance Capabilities in Sudan Khartoum</w:t>
      </w:r>
    </w:p>
    <w:p>
      <w:pPr>
        <w:pStyle w:val="BodyText"/>
      </w:pPr>
      <w:r>
        <w:rPr>
          <w:iCs/>
          <w:i/>
        </w:rPr>
        <w:t xml:space="preserve">This document outlines the critical role of the Aerospace Engineer in revitalizing aviation infrastructure within Sudan Khartoum, addressing regional connectivity, economic development, and technical sovereignty.</w:t>
      </w:r>
    </w:p>
    <w:bookmarkStart w:id="20" w:name="executive-summary"/>
    <w:p>
      <w:pPr>
        <w:pStyle w:val="Heading2"/>
      </w:pPr>
      <w:r>
        <w:t xml:space="preserve">1. Executive Summary</w:t>
      </w:r>
    </w:p>
    <w:p>
      <w:pPr>
        <w:pStyle w:val="FirstParagraph"/>
      </w:pPr>
      <w:r>
        <w:t xml:space="preserve">The modernization of aviation infrastructure is a pivotal component of the developmental agenda for Sudan Khartoum. As the capital city serves as the primary hub for commercial, humanitarian, and logistical flights in Northeast Africa, the demand for robust aerospace solutions has never been higher. This report details a comprehensive initiative led by specialized</w:t>
      </w:r>
      <w:r>
        <w:t xml:space="preserve"> </w:t>
      </w:r>
      <w:r>
        <w:rPr>
          <w:bCs/>
          <w:b/>
        </w:rPr>
        <w:t xml:space="preserve">Aerospace Engineers</w:t>
      </w:r>
      <w:r>
        <w:t xml:space="preserve"> </w:t>
      </w:r>
      <w:r>
        <w:t xml:space="preserve">to upgrade maintenance facilities, enhance air traffic management systems, and foster local technical expertise. The focus is squarely on transforming</w:t>
      </w:r>
      <w:r>
        <w:t xml:space="preserve"> </w:t>
      </w:r>
      <w:r>
        <w:rPr>
          <w:bCs/>
          <w:b/>
        </w:rPr>
        <w:t xml:space="preserve">Sudan Khartoum</w:t>
      </w:r>
      <w:r>
        <w:t xml:space="preserve"> </w:t>
      </w:r>
      <w:r>
        <w:t xml:space="preserve">into a resilient aviation center that can withstand regional challenges while capitalizing on its strategic geographic location.</w:t>
      </w:r>
    </w:p>
    <w:bookmarkEnd w:id="20"/>
    <w:bookmarkStart w:id="21" w:name="introduction-and-context"/>
    <w:p>
      <w:pPr>
        <w:pStyle w:val="Heading2"/>
      </w:pPr>
      <w:r>
        <w:t xml:space="preserve">2. Introduction and Context</w:t>
      </w:r>
    </w:p>
    <w:p>
      <w:pPr>
        <w:pStyle w:val="FirstParagraph"/>
      </w:pPr>
      <w:r>
        <w:rPr>
          <w:bCs/>
          <w:b/>
        </w:rPr>
        <w:t xml:space="preserve">Sudan Khartoum</w:t>
      </w:r>
      <w:r>
        <w:t xml:space="preserve">, situated at the confluence of the Blue and White Nile, has historically been a crossroads for trade and travel. However, the aging infrastructure of Khartoum International Airport requires significant intervention to meet modern international safety standards. The implementation of this project is not merely about construction; it is about engineering excellence. It requires a deep understanding of aerodynamics, structural integrity, propulsion systems, and avionics—all disciplines mastered by the</w:t>
      </w:r>
      <w:r>
        <w:t xml:space="preserve"> </w:t>
      </w:r>
      <w:r>
        <w:rPr>
          <w:bCs/>
          <w:b/>
        </w:rPr>
        <w:t xml:space="preserve">Aerospace Engineer</w:t>
      </w:r>
      <w:r>
        <w:t xml:space="preserve">.</w:t>
      </w:r>
    </w:p>
    <w:p>
      <w:pPr>
        <w:pStyle w:val="BodyText"/>
      </w:pPr>
      <w:r>
        <w:t xml:space="preserve">The primary objective of this report is to justify the allocation of resources toward hiring and training local</w:t>
      </w:r>
      <w:r>
        <w:t xml:space="preserve"> </w:t>
      </w:r>
      <w:r>
        <w:rPr>
          <w:bCs/>
          <w:b/>
        </w:rPr>
        <w:t xml:space="preserve">Aerospace Engineers</w:t>
      </w:r>
      <w:r>
        <w:t xml:space="preserve"> </w:t>
      </w:r>
      <w:r>
        <w:t xml:space="preserve">who can oversee these upgrades. Without indigenous technical expertise, external dependencies will continue to hinder long-term operational efficiency in</w:t>
      </w:r>
      <w:r>
        <w:t xml:space="preserve"> </w:t>
      </w:r>
      <w:r>
        <w:rPr>
          <w:bCs/>
          <w:b/>
        </w:rPr>
        <w:t xml:space="preserve">Sudan Khartoum</w:t>
      </w:r>
      <w:r>
        <w:t xml:space="preserve">.</w:t>
      </w:r>
    </w:p>
    <w:bookmarkEnd w:id="21"/>
    <w:bookmarkStart w:id="25" w:name="X0eb260d3ba19808a14f38dba2e0e9dff95184a4"/>
    <w:p>
      <w:pPr>
        <w:pStyle w:val="Heading2"/>
      </w:pPr>
      <w:r>
        <w:t xml:space="preserve">3. The Role of the Aerospace Engineer in this Project</w:t>
      </w:r>
    </w:p>
    <w:p>
      <w:pPr>
        <w:pStyle w:val="FirstParagraph"/>
      </w:pPr>
      <w:r>
        <w:t xml:space="preserve">The core of this initiative relies on the competency of the</w:t>
      </w:r>
      <w:r>
        <w:t xml:space="preserve"> </w:t>
      </w:r>
      <w:r>
        <w:rPr>
          <w:bCs/>
          <w:b/>
        </w:rPr>
        <w:t xml:space="preserve">Aerospace Engineer</w:t>
      </w:r>
      <w:r>
        <w:t xml:space="preserve">. In the context of a developing aviation hub like</w:t>
      </w:r>
      <w:r>
        <w:t xml:space="preserve"> </w:t>
      </w:r>
      <w:r>
        <w:rPr>
          <w:bCs/>
          <w:b/>
        </w:rPr>
        <w:t xml:space="preserve">Sudan Khartoum</w:t>
      </w:r>
      <w:r>
        <w:t xml:space="preserve">, these professionals are tasked with several critical responsibilities:</w:t>
      </w:r>
    </w:p>
    <w:bookmarkStart w:id="22" w:name="Xe1f4546540458e9b9bc00487db468614ed80e9e"/>
    <w:p>
      <w:pPr>
        <w:pStyle w:val="Heading3"/>
      </w:pPr>
      <w:r>
        <w:t xml:space="preserve">3.1 Infrastructure Assessment and Retrofitting</w:t>
      </w:r>
    </w:p>
    <w:p>
      <w:pPr>
        <w:pStyle w:val="FirstParagraph"/>
      </w:pPr>
      <w:r>
        <w:t xml:space="preserve">Aerospace Engineers</w:t>
      </w:r>
      <w:r>
        <w:t xml:space="preserve"> </w:t>
      </w:r>
      <w:r>
        <w:t xml:space="preserve">must conduct rigorous structural assessments of existing hangars, runways, and control towers in</w:t>
      </w:r>
      <w:r>
        <w:t xml:space="preserve"> </w:t>
      </w:r>
      <w:r>
        <w:rPr>
          <w:bCs/>
          <w:b/>
        </w:rPr>
        <w:t xml:space="preserve">Sudan Khartoum</w:t>
      </w:r>
      <w:r>
        <w:t xml:space="preserve">. The extreme climatic conditions of the region—characterized by intense heat and seasonal storms—place unique stresses on aerospace infrastructure. Engineers must design retrofitting solutions that utilize heat-resistant materials and advanced drainage systems to ensure longevity and safety.</w:t>
      </w:r>
    </w:p>
    <w:bookmarkEnd w:id="22"/>
    <w:bookmarkStart w:id="23" w:name="avionics-integration"/>
    <w:p>
      <w:pPr>
        <w:pStyle w:val="Heading3"/>
      </w:pPr>
      <w:r>
        <w:t xml:space="preserve">3.2 Avionics Integration</w:t>
      </w:r>
    </w:p>
    <w:p>
      <w:pPr>
        <w:pStyle w:val="FirstParagraph"/>
      </w:pPr>
      <w:r>
        <w:t xml:space="preserve">Modern aviation in</w:t>
      </w:r>
      <w:r>
        <w:t xml:space="preserve"> </w:t>
      </w:r>
      <w:r>
        <w:rPr>
          <w:bCs/>
          <w:b/>
        </w:rPr>
        <w:t xml:space="preserve">Sudan Khartoum</w:t>
      </w:r>
      <w:r>
        <w:t xml:space="preserve">&gt; requires seamless integration with global satellite navigation systems. The</w:t>
      </w:r>
      <w:r>
        <w:t xml:space="preserve"> </w:t>
      </w:r>
      <w:r>
        <w:rPr>
          <w:bCs/>
          <w:b/>
        </w:rPr>
        <w:t xml:space="preserve">Aerospace Engineerb</w:t>
      </w:r>
      <w:r>
        <w:t xml:space="preserve">&gt; is responsible for installing and calibrating Ground-Based Navigation Aids (GBNAs). This ensures that aircraft operating in and out of</w:t>
      </w:r>
      <w:r>
        <w:t xml:space="preserve"> </w:t>
      </w:r>
      <w:r>
        <w:rPr>
          <w:bCs/>
          <w:b/>
        </w:rPr>
        <w:t xml:space="preserve">Sudan Khartoum</w:t>
      </w:r>
      <w:r>
        <w:t xml:space="preserve">&gt; can land safely under all weather conditions, enhancing the city's reputation as a reliable international stopover.</w:t>
      </w:r>
    </w:p>
    <w:bookmarkEnd w:id="23"/>
    <w:bookmarkStart w:id="24" w:name="sustainable-aviation-fuel-saf-research"/>
    <w:p>
      <w:pPr>
        <w:pStyle w:val="Heading3"/>
      </w:pPr>
      <w:r>
        <w:t xml:space="preserve">3.3 Sustainable Aviation Fuel (SAF) Research</w:t>
      </w:r>
    </w:p>
    <w:p>
      <w:pPr>
        <w:pStyle w:val="FirstParagraph"/>
      </w:pPr>
      <w:r>
        <w:t xml:space="preserve">A forward-looking aspect of this project involves the study of sustainable fuel sources. The</w:t>
      </w:r>
      <w:r>
        <w:t xml:space="preserve"> </w:t>
      </w:r>
      <w:r>
        <w:rPr>
          <w:bCs/>
          <w:b/>
        </w:rPr>
        <w:t xml:space="preserve">Aerospace Engineer</w:t>
      </w:r>
      <w:r>
        <w:t xml:space="preserve">&gt; will collaborate with local agricultural sectors in Sudan to explore biofuel options derived from regional crops. This not only reduces the carbon footprint of flights operating out of</w:t>
      </w:r>
      <w:r>
        <w:t xml:space="preserve"> </w:t>
      </w:r>
      <w:r>
        <w:rPr>
          <w:bCs/>
          <w:b/>
        </w:rPr>
        <w:t xml:space="preserve">Sudan Khartoum</w:t>
      </w:r>
      <w:r>
        <w:t xml:space="preserve"> </w:t>
      </w:r>
      <w:r>
        <w:t xml:space="preserve">but also stimulates the local economy, creating a circular ecosystem beneficial to both aviation and agriculture.</w:t>
      </w:r>
    </w:p>
    <w:bookmarkEnd w:id="24"/>
    <w:bookmarkEnd w:id="25"/>
    <w:bookmarkStart w:id="26" w:name="challenges-specific-to-sudan-khartoum"/>
    <w:p>
      <w:pPr>
        <w:pStyle w:val="Heading2"/>
      </w:pPr>
      <w:r>
        <w:t xml:space="preserve">4. Challenges Specific to Sudan Khartoum</w:t>
      </w:r>
    </w:p>
    <w:p>
      <w:pPr>
        <w:pStyle w:val="FirstParagraph"/>
      </w:pPr>
      <w:r>
        <w:t xml:space="preserve">The execution of this aerospace project is not without its difficulties. The unique environmental and logistical challenges in</w:t>
      </w:r>
      <w:r>
        <w:t xml:space="preserve"> </w:t>
      </w:r>
      <w:r>
        <w:rPr>
          <w:bCs/>
          <w:b/>
        </w:rPr>
        <w:t xml:space="preserve">Sudan Khartoum</w:t>
      </w:r>
      <w:r>
        <w:t xml:space="preserve">&gt; require tailored engineering solutions:</w:t>
      </w:r>
    </w:p>
    <w:p>
      <w:pPr>
        <w:numPr>
          <w:ilvl w:val="0"/>
          <w:numId w:val="1001"/>
        </w:numPr>
        <w:pStyle w:val="Compact"/>
      </w:pPr>
      <w:r>
        <w:rPr>
          <w:bCs/>
          <w:b/>
        </w:rPr>
        <w:t xml:space="preserve">Supply Chain Logistics:</w:t>
      </w:r>
      <w:r>
        <w:t xml:space="preserve">&gt; Importing specialized aerospace components can be delayed due to bureaucratic processes or regional instability. Local</w:t>
      </w:r>
    </w:p>
    <w:p>
      <w:pPr>
        <w:numPr>
          <w:ilvl w:val="0"/>
          <w:numId w:val="1000"/>
        </w:numPr>
        <w:pStyle w:val="Compact"/>
      </w:pPr>
      <w:r>
        <w:t xml:space="preserve">Aerospace Engineers must identify alternative suppliers or develop in-house fabrication capabilities for non-critical parts.</w:t>
      </w:r>
    </w:p>
    <w:p>
      <w:pPr>
        <w:numPr>
          <w:ilvl w:val="0"/>
          <w:numId w:val="1001"/>
        </w:numPr>
        <w:pStyle w:val="Compact"/>
      </w:pPr>
      <w:r>
        <w:rPr>
          <w:bCs/>
          <w:b/>
        </w:rPr>
        <w:t xml:space="preserve">Skill Gap:</w:t>
      </w:r>
      <w:r>
        <w:t xml:space="preserve">&gt; There is a current shortage of certified aerospace technicians in the region. The project includes a dedicated training module to bridge this gap, ensuring that future maintenance crews in</w:t>
      </w:r>
    </w:p>
    <w:p>
      <w:pPr>
        <w:numPr>
          <w:ilvl w:val="0"/>
          <w:numId w:val="1000"/>
        </w:numPr>
        <w:pStyle w:val="Compact"/>
      </w:pPr>
      <w:r>
        <w:t xml:space="preserve">Sudan Khartoum are as competent as those in European or Asian hubs.</w:t>
      </w:r>
    </w:p>
    <w:p>
      <w:pPr>
        <w:numPr>
          <w:ilvl w:val="0"/>
          <w:numId w:val="1001"/>
        </w:numPr>
        <w:pStyle w:val="Compact"/>
      </w:pPr>
      <w:r>
        <w:rPr>
          <w:bCs/>
          <w:b/>
        </w:rPr>
        <w:t xml:space="preserve">Climate Resilience:</w:t>
      </w:r>
      <w:r>
        <w:t xml:space="preserve">&gt; The high temperatures in</w:t>
      </w:r>
    </w:p>
    <w:p>
      <w:pPr>
        <w:numPr>
          <w:ilvl w:val="0"/>
          <w:numId w:val="1000"/>
        </w:numPr>
        <w:pStyle w:val="Compact"/>
      </w:pPr>
      <w:r>
        <w:t xml:space="preserve">Sudan Khartoum&gt; affect engine performance and tire pressure monitoring systems. Aerospace engineers must adjust maintenance schedules and operational protocols to account for thermal expansion and cooling requirements specific to the local climate.</w:t>
      </w:r>
    </w:p>
    <w:bookmarkEnd w:id="26"/>
    <w:bookmarkStart w:id="27" w:name="economic-and-strategic-impact"/>
    <w:p>
      <w:pPr>
        <w:pStyle w:val="Heading2"/>
      </w:pPr>
      <w:r>
        <w:t xml:space="preserve">5. Economic and Strategic Impact</w:t>
      </w:r>
    </w:p>
    <w:p>
      <w:pPr>
        <w:pStyle w:val="FirstParagraph"/>
      </w:pPr>
      <w:r>
        <w:t xml:space="preserve">The successful implementation of this project will have profound economic implications for</w:t>
      </w:r>
    </w:p>
    <w:p>
      <w:pPr>
        <w:pStyle w:val="BodyText"/>
      </w:pPr>
      <w:r>
        <w:t xml:space="preserve">Sudan Khartoum&gt;. By establishing a world-class aerospace maintenance hub, the city can attract airlines looking for cost-effective servicing options in Africa. The presence of skilled</w:t>
      </w:r>
    </w:p>
    <w:p>
      <w:pPr>
        <w:pStyle w:val="BodyText"/>
      </w:pPr>
      <w:r>
        <w:t xml:space="preserve">Aerospace Engineers</w:t>
      </w:r>
      <w:r>
        <w:t xml:space="preserve"> </w:t>
      </w:r>
      <w:r>
        <w:t xml:space="preserve">creates high-value jobs and encourages further investment in the aviation sector.</w:t>
      </w:r>
    </w:p>
    <w:p>
      <w:pPr>
        <w:pStyle w:val="BodyText"/>
      </w:pPr>
      <w:r>
        <w:t xml:space="preserve">Furthermore, a reliable aviation network in</w:t>
      </w:r>
    </w:p>
    <w:p>
      <w:pPr>
        <w:pStyle w:val="BodyText"/>
      </w:pPr>
      <w:r>
        <w:t xml:space="preserve">Sudan Khartoum&gt; enhances humanitarian aid delivery capabilities. Given Sudan's history of needing international assistance, having local engineering capacity to manage aircraft logistics is a matter of national security and humanitarian efficiency.</w:t>
      </w:r>
    </w:p>
    <w:bookmarkEnd w:id="27"/>
    <w:bookmarkStart w:id="28" w:name="conclusion-and-recommendations"/>
    <w:p>
      <w:pPr>
        <w:pStyle w:val="Heading2"/>
      </w:pPr>
      <w:r>
        <w:t xml:space="preserve">6. Conclusion and Recommendations</w:t>
      </w:r>
    </w:p>
    <w:p>
      <w:pPr>
        <w:pStyle w:val="FirstParagraph"/>
      </w:pPr>
      <w:r>
        <w:t xml:space="preserve">In conclusion, the revitalization of aerospace infrastructure in</w:t>
      </w:r>
    </w:p>
    <w:p>
      <w:pPr>
        <w:pStyle w:val="BodyText"/>
      </w:pPr>
      <w:r>
        <w:t xml:space="preserve">Sudan Khartoum&gt; is a complex but achievable endeavor that hinges on the expertise of dedicated</w:t>
      </w:r>
    </w:p>
    <w:p>
      <w:pPr>
        <w:pStyle w:val="BodyText"/>
      </w:pPr>
      <w:r>
        <w:t xml:space="preserve">Aerospace Engineers&gt;. These professionals are not just technicians; they are architects of connectivity and economic growth.</w:t>
      </w:r>
    </w:p>
    <w:p>
      <w:pPr>
        <w:pStyle w:val="BodyText"/>
      </w:pPr>
      <w:r>
        <w:t xml:space="preserve">We strongly recommend the immediate approval of funding for:</w:t>
      </w:r>
    </w:p>
    <w:p>
      <w:pPr>
        <w:numPr>
          <w:ilvl w:val="0"/>
          <w:numId w:val="1002"/>
        </w:numPr>
        <w:pStyle w:val="Compact"/>
      </w:pPr>
      <w:r>
        <w:t xml:space="preserve">The recruitment and training of 50 local Aerospace Engineers in specialized modules relevant to hot-weather operations.</w:t>
      </w:r>
    </w:p>
    <w:p>
      <w:pPr>
        <w:numPr>
          <w:ilvl w:val="0"/>
          <w:numId w:val="1002"/>
        </w:numPr>
        <w:pStyle w:val="Compact"/>
      </w:pPr>
      <w:r>
        <w:t xml:space="preserve">The procurement of advanced diagnostic equipment for maintenance facilities in Khartoum.</w:t>
      </w:r>
    </w:p>
    <w:p>
      <w:pPr>
        <w:numPr>
          <w:ilvl w:val="0"/>
          <w:numId w:val="1002"/>
        </w:numPr>
        <w:pStyle w:val="Compact"/>
      </w:pPr>
      <w:r>
        <w:t xml:space="preserve">A partnership program with international aerospace universities to facilitate knowledge transfer to the workforce in Sudan Khartoum.&gt;. By investing in human capital and infrastructure simultaneously, Sudan can transform its aviation sector into a beacon of engineering excellence in Africa.</w:t>
      </w:r>
    </w:p>
    <w:p>
      <w:r>
        <w:pict>
          <v:rect style="width:0;height:1.5pt" o:hralign="center" o:hrstd="t" o:hr="t"/>
        </w:pict>
      </w:r>
    </w:p>
    <w:p>
      <w:pPr>
        <w:pStyle w:val="FirstParagraph"/>
      </w:pPr>
      <w:r>
        <w:rPr>
          <w:bCs/>
          <w:b/>
          <w:iCs/>
          <w:i/>
        </w:rPr>
        <w:t xml:space="preserve">Note:</w:t>
      </w:r>
      <w:r>
        <w:rPr>
          <w:iCs/>
          <w:i/>
        </w:rPr>
        <w:t xml:space="preserve">This report adheres to international engineering standards and is tailored specifically for the operational environment of Sudan Khartoum. The recommendations prioritize the sustainability and technical autonomy provided by local Aerospace Engineer talent.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Sudan Khartoum</dc:title>
  <dc:creator/>
  <dc:language>en</dc:language>
  <cp:keywords/>
  <dcterms:created xsi:type="dcterms:W3CDTF">2026-07-29T09:49:31Z</dcterms:created>
  <dcterms:modified xsi:type="dcterms:W3CDTF">2026-07-29T09:49:31Z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