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Strategic</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26" w:name="X06b3ae9da27b9ea9a104ff88e61e1e87cc4bfa3"/>
    <w:p>
      <w:pPr>
        <w:pStyle w:val="Heading1"/>
      </w:pPr>
      <w:r>
        <w:t xml:space="preserve">Aerospace Engineer Project Report: Strategic Operations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European Aviation Consortium</w:t>
      </w:r>
      <w:r>
        <w:br/>
      </w:r>
      <w:r>
        <w:rPr>
          <w:bCs/>
          <w:b/>
        </w:rPr>
        <w:t xml:space="preserve">From:</w:t>
      </w:r>
      <w:r>
        <w:t xml:space="preserve"> </w:t>
      </w:r>
      <w:r>
        <w:t xml:space="preserve">Senior Project Management Office</w:t>
      </w:r>
      <w:r>
        <w:br/>
      </w:r>
    </w:p>
    <w:p>
      <w:pPr>
        <w:pStyle w:val="BodyText"/>
      </w:pPr>
      <w:r>
        <w:t xml:space="preserve">Subject: Comprehensive Analysis of Aerospace Engineering Roles and Infrastructure within the Zurich Ecosystem</w:t>
      </w:r>
    </w:p>
    <w:bookmarkStart w:id="20" w:name="introduction-and-scope"/>
    <w:p>
      <w:pPr>
        <w:pStyle w:val="Heading2"/>
      </w:pPr>
      <w:r>
        <w:t xml:space="preserve">1. Introduction and Scope</w:t>
      </w:r>
    </w:p>
    <w:p>
      <w:pPr>
        <w:pStyle w:val="FirstParagraph"/>
      </w:pPr>
      <w:r>
        <w:t xml:space="preserve">This document serves as a comprehensive</w:t>
      </w:r>
      <w:r>
        <w:t xml:space="preserve"> </w:t>
      </w:r>
      <w:hyperlink w:anchor="Xa39a3ee5e6b4b0d3255bfef95601890afd80709">
        <w:r>
          <w:rPr>
            <w:rStyle w:val="Hyperlink"/>
            <w:bCs/>
            <w:b/>
          </w:rPr>
          <w:t xml:space="preserve">Aerospace Engineer Project Report</w:t>
        </w:r>
      </w:hyperlink>
      <w:r>
        <w:t xml:space="preserve">, detailing the strategic integration, operational requirements, and economic impact of aerospace engineering initiatives within the specific geographic and regulatory context of</w:t>
      </w:r>
      <w:r>
        <w:t xml:space="preserve"> </w:t>
      </w:r>
      <w:hyperlink w:anchor="Xa39a3ee5e6b4b0d3255bfef95601890afd80709">
        <w:r>
          <w:rPr>
            <w:rStyle w:val="Hyperlink"/>
            <w:bCs/>
            <w:b/>
          </w:rPr>
          <w:t xml:space="preserve">Switzerland Zurich</w:t>
        </w:r>
      </w:hyperlink>
      <w:r>
        <w:t xml:space="preserve">. As global aviation standards evolve toward sustainability and digitalization, the role of the dedicated</w:t>
      </w:r>
      <w:r>
        <w:t xml:space="preserve"> </w:t>
      </w:r>
      <w:hyperlink w:anchor="Xa39a3ee5e6b4b0d3255bfef95601890afd80709">
        <w:r>
          <w:rPr>
            <w:rStyle w:val="Hyperlink"/>
            <w:bCs/>
            <w:b/>
          </w:rPr>
          <w:t xml:space="preserve">Aerospace Engineer</w:t>
        </w:r>
      </w:hyperlink>
      <w:r>
        <w:t xml:space="preserve"> </w:t>
      </w:r>
      <w:r>
        <w:t xml:space="preserve">has become pivotal in maintaining competitive advantage. This report specifically analyzes how the unique high-precision manufacturing culture and strict regulatory environment of</w:t>
      </w:r>
      <w:r>
        <w:t xml:space="preserve"> </w:t>
      </w:r>
      <w:hyperlink w:anchor="Xa39a3ee5e6b4b0d3255bfef95601890afd80709">
        <w:r>
          <w:rPr>
            <w:rStyle w:val="Hyperlink"/>
            <w:bCs/>
            <w:b/>
          </w:rPr>
          <w:t xml:space="preserve">Switzerland Zurich</w:t>
        </w:r>
      </w:hyperlink>
      <w:r>
        <w:t xml:space="preserve"> </w:t>
      </w:r>
      <w:r>
        <w:t xml:space="preserve">influences engineering workflows, talent acquisition, and infrastructure development.</w:t>
      </w:r>
      <w:r>
        <w:t xml:space="preserve"> </w:t>
      </w:r>
      <w:r>
        <w:t xml:space="preserve">The primary objective of this</w:t>
      </w:r>
      <w:r>
        <w:t xml:space="preserve"> </w:t>
      </w:r>
      <w:r>
        <w:rPr>
          <w:bCs/>
          <w:b/>
          <w:iCs/>
          <w:i/>
        </w:rPr>
        <w:t xml:space="preserve">Aerospace Engineer Project Report</w:t>
      </w:r>
      <w:r>
        <w:t xml:space="preserve"> </w:t>
      </w:r>
      <w:r>
        <w:t xml:space="preserve">is to evaluate the feasibility of expanding advanced R&amp;D facilities in</w:t>
      </w:r>
      <w:r>
        <w:t xml:space="preserve"> </w:t>
      </w:r>
      <w:hyperlink w:anchor="Xa39a3ee5e6b4b0d3255bfef95601890afd80709">
        <w:r>
          <w:rPr>
            <w:rStyle w:val="Hyperlink"/>
            <w:bCs/>
            <w:b/>
          </w:rPr>
          <w:t xml:space="preserve">Switzerland Zurich</w:t>
        </w:r>
      </w:hyperlink>
      <w:r>
        <w:t xml:space="preserve">, focusing on the intersection of traditional Swiss engineering excellence and modern aerospace demands. By addressing the nuances of operating in</w:t>
      </w:r>
      <w:r>
        <w:t xml:space="preserve"> </w:t>
      </w:r>
      <w:hyperlink w:anchor="Xa39a3ee5e6b4b0d3255bfef95601890afd80709">
        <w:r>
          <w:rPr>
            <w:rStyle w:val="Hyperlink"/>
            <w:bCs/>
            <w:b/>
          </w:rPr>
          <w:t xml:space="preserve">Switzerland Zurich</w:t>
        </w:r>
      </w:hyperlink>
      <w:r>
        <w:t xml:space="preserve">, this report provides actionable insights for stakeholders aiming to optimize their technical workforce and operational efficiency.</w:t>
      </w:r>
    </w:p>
    <w:bookmarkEnd w:id="20"/>
    <w:bookmarkStart w:id="21" w:name="X1459821a18acd2846c74de2f07ab1b3a29a79f0"/>
    <w:p>
      <w:pPr>
        <w:pStyle w:val="Heading2"/>
      </w:pPr>
      <w:r>
        <w:t xml:space="preserve">2. The Role of the Aerospace Engineer in High-Precision Environments</w:t>
      </w:r>
    </w:p>
    <w:p>
      <w:pPr>
        <w:pStyle w:val="FirstParagraph"/>
      </w:pPr>
      <w:r>
        <w:t xml:space="preserve">In the context of an</w:t>
      </w:r>
      <w:r>
        <w:t xml:space="preserve"> </w:t>
      </w:r>
      <w:r>
        <w:rPr>
          <w:bCs/>
          <w:b/>
          <w:iCs/>
          <w:i/>
        </w:rPr>
        <w:t xml:space="preserve">Aerospace Engineer Project Report</w:t>
      </w:r>
      <w:r>
        <w:t xml:space="preserve">, understanding the specific competencies required for engineers operating in</w:t>
      </w:r>
      <w:r>
        <w:t xml:space="preserve"> </w:t>
      </w:r>
      <w:hyperlink w:anchor="Xa39a3ee5e6b4b0d3255bfef95601890afd80709">
        <w:r>
          <w:rPr>
            <w:rStyle w:val="Hyperlink"/>
            <w:bCs/>
            <w:b/>
          </w:rPr>
          <w:t xml:space="preserve">Switzerland Zurich</w:t>
        </w:r>
      </w:hyperlink>
      <w:r>
        <w:t xml:space="preserve"> </w:t>
      </w:r>
      <w:r>
        <w:t xml:space="preserve">is critical. The aerospace sector in this region is not limited to traditional airframe manufacturing but extends into high-precision avionics, drone technology, and sustainable propulsion systems. An</w:t>
      </w:r>
      <w:r>
        <w:t xml:space="preserve"> </w:t>
      </w:r>
      <w:hyperlink w:anchor="Xa39a3ee5e6b4b0d3255bfef95601890afd80709">
        <w:r>
          <w:rPr>
            <w:rStyle w:val="Hyperlink"/>
            <w:bCs/>
            <w:b/>
          </w:rPr>
          <w:t xml:space="preserve">Aerospace Engineer</w:t>
        </w:r>
      </w:hyperlink>
      <w:r>
        <w:t xml:space="preserve"> </w:t>
      </w:r>
      <w:r>
        <w:t xml:space="preserve">based in</w:t>
      </w:r>
      <w:r>
        <w:t xml:space="preserve"> </w:t>
      </w:r>
      <w:hyperlink w:anchor="Xa39a3ee5e6b4b0d3255bfef95601890afd80709">
        <w:r>
          <w:rPr>
            <w:rStyle w:val="Hyperlink"/>
            <w:bCs/>
            <w:b/>
          </w:rPr>
          <w:t xml:space="preserve">Switzerland Zurich</w:t>
        </w:r>
      </w:hyperlink>
      <w:r>
        <w:t xml:space="preserve"> </w:t>
      </w:r>
      <w:r>
        <w:t xml:space="preserve">must possess a hybrid skill set that combines aerodynamic simulation expertise with rigorous quality control protocols mandated by Swiss standards.</w:t>
      </w:r>
      <w:r>
        <w:t xml:space="preserve"> </w:t>
      </w:r>
      <w:r>
        <w:t xml:space="preserve">The complexity of aerospace components requires an</w:t>
      </w:r>
      <w:r>
        <w:t xml:space="preserve"> </w:t>
      </w:r>
      <w:hyperlink w:anchor="Xa39a3ee5e6b4b0d3255bfef95601890afd80709">
        <w:r>
          <w:rPr>
            <w:rStyle w:val="Hyperlink"/>
            <w:bCs/>
            <w:b/>
          </w:rPr>
          <w:t xml:space="preserve">Aerospace Engineer</w:t>
        </w:r>
      </w:hyperlink>
      <w:r>
        <w:t xml:space="preserve"> </w:t>
      </w:r>
      <w:r>
        <w:t xml:space="preserve">to navigate strict tolerance levels. In</w:t>
      </w:r>
      <w:r>
        <w:t xml:space="preserve"> </w:t>
      </w:r>
      <w:hyperlink w:anchor="Xa39a3ee5e6b4b0d3255bfef95601890afd80709">
        <w:r>
          <w:rPr>
            <w:rStyle w:val="Hyperlink"/>
            <w:bCs/>
            <w:b/>
          </w:rPr>
          <w:t xml:space="preserve">Switzerland Zurich</w:t>
        </w:r>
      </w:hyperlink>
      <w:r>
        <w:t xml:space="preserve">, where precision is a cultural hallmark, engineers are expected to integrate advanced CAD/CAM technologies seamlessly into their workflow. Furthermore, the interdisciplinary nature of modern aerospace projects means that an</w:t>
      </w:r>
      <w:r>
        <w:t xml:space="preserve"> </w:t>
      </w:r>
      <w:hyperlink w:anchor="Xa39a3ee5e6b4b0d3255bfef95601890afd80709">
        <w:r>
          <w:rPr>
            <w:rStyle w:val="Hyperlink"/>
            <w:bCs/>
            <w:b/>
          </w:rPr>
          <w:t xml:space="preserve">Aerospace Engineer</w:t>
        </w:r>
      </w:hyperlink>
      <w:r>
        <w:t xml:space="preserve"> </w:t>
      </w:r>
      <w:r>
        <w:t xml:space="preserve">must collaborate closely with materials scientists and software developers. This collaborative environment is particularly pronounced in</w:t>
      </w:r>
      <w:r>
        <w:t xml:space="preserve"> </w:t>
      </w:r>
      <w:hyperlink w:anchor="Xa39a3ee5e6b4b0d3255bfef95601890afd80709">
        <w:r>
          <w:rPr>
            <w:rStyle w:val="Hyperlink"/>
            <w:bCs/>
            <w:b/>
          </w:rPr>
          <w:t xml:space="preserve">Switzerland Zurich</w:t>
        </w:r>
      </w:hyperlink>
      <w:r>
        <w:t xml:space="preserve">, a hub for both heavy industry and fintech, leading to innovative approaches in data-driven engineering solutions.</w:t>
      </w:r>
    </w:p>
    <w:bookmarkEnd w:id="21"/>
    <w:bookmarkStart w:id="22" w:name="Xefb3d95cd6f0d4398b1e551ee049e7ee2021fe6"/>
    <w:p>
      <w:pPr>
        <w:pStyle w:val="Heading2"/>
      </w:pPr>
      <w:r>
        <w:t xml:space="preserve">3. Regulatory Framework and Safety Standards</w:t>
      </w:r>
    </w:p>
    <w:p>
      <w:pPr>
        <w:pStyle w:val="FirstParagraph"/>
      </w:pPr>
      <w:r>
        <w:t xml:space="preserve">Any robust</w:t>
      </w:r>
      <w:r>
        <w:t xml:space="preserve"> </w:t>
      </w:r>
      <w:r>
        <w:rPr>
          <w:bCs/>
          <w:b/>
          <w:iCs/>
          <w:i/>
        </w:rPr>
        <w:t xml:space="preserve">Aerospace Engineer Project Report</w:t>
      </w:r>
      <w:r>
        <w:t xml:space="preserve"> </w:t>
      </w:r>
      <w:r>
        <w:t xml:space="preserve">must address compliance. Operating as an</w:t>
      </w:r>
      <w:r>
        <w:t xml:space="preserve"> </w:t>
      </w:r>
      <w:hyperlink w:anchor="Xa39a3ee5e6b4b0d3255bfef95601890afd80709">
        <w:r>
          <w:rPr>
            <w:rStyle w:val="Hyperlink"/>
            <w:bCs/>
            <w:b/>
          </w:rPr>
          <w:t xml:space="preserve">Aerospace Engineer</w:t>
        </w:r>
      </w:hyperlink>
      <w:r>
        <w:t xml:space="preserve"> </w:t>
      </w:r>
      <w:r>
        <w:t xml:space="preserve">in</w:t>
      </w:r>
      <w:r>
        <w:t xml:space="preserve"> </w:t>
      </w:r>
      <w:hyperlink w:anchor="Xa39a3ee5e6b4b0d3255bfef95601890afd80709">
        <w:r>
          <w:rPr>
            <w:rStyle w:val="Hyperlink"/>
            <w:bCs/>
            <w:b/>
          </w:rPr>
          <w:t xml:space="preserve">Switzerland Zurich</w:t>
        </w:r>
      </w:hyperlink>
      <w:r>
        <w:t xml:space="preserve"> </w:t>
      </w:r>
      <w:r>
        <w:t xml:space="preserve">necessitates adherence to both European Union Aviation Safety Agency (EASA) regulations and specific Swiss national aviation authority requirements. The regulatory landscape in</w:t>
      </w:r>
      <w:r>
        <w:t xml:space="preserve"> </w:t>
      </w:r>
      <w:hyperlink w:anchor="Xa39a3ee5e6b4b0d3255bfef95601890afd80709">
        <w:r>
          <w:rPr>
            <w:rStyle w:val="Hyperlink"/>
            <w:bCs/>
            <w:b/>
          </w:rPr>
          <w:t xml:space="preserve">Switzerland Zurich</w:t>
        </w:r>
      </w:hyperlink>
      <w:r>
        <w:t xml:space="preserve"> </w:t>
      </w:r>
      <w:r>
        <w:t xml:space="preserve">is characterized by rigorous documentation and safety auditing processes.</w:t>
      </w:r>
      <w:r>
        <w:t xml:space="preserve"> </w:t>
      </w:r>
      <w:r>
        <w:t xml:space="preserve">For an</w:t>
      </w:r>
      <w:r>
        <w:t xml:space="preserve"> </w:t>
      </w:r>
      <w:hyperlink w:anchor="Xa39a3ee5e6b4b0d3255bfef95601890afd80709">
        <w:r>
          <w:rPr>
            <w:rStyle w:val="Hyperlink"/>
            <w:bCs/>
            <w:b/>
          </w:rPr>
          <w:t xml:space="preserve">Aerospace Engineer</w:t>
        </w:r>
      </w:hyperlink>
      <w:r>
        <w:t xml:space="preserve">, this means that every design iteration, material selection, and manufacturing step must be meticulously recorded. The report highlights that engineers working in</w:t>
      </w:r>
      <w:r>
        <w:t xml:space="preserve"> </w:t>
      </w:r>
      <w:hyperlink w:anchor="Xa39a3ee5e6b4b0d3255bfef95601890afd80709">
        <w:r>
          <w:rPr>
            <w:rStyle w:val="Hyperlink"/>
            <w:bCs/>
            <w:b/>
          </w:rPr>
          <w:t xml:space="preserve">Switzerland Zurich</w:t>
        </w:r>
      </w:hyperlink>
      <w:r>
        <w:t xml:space="preserve"> </w:t>
      </w:r>
      <w:r>
        <w:t xml:space="preserve">often face a steeper learning curve regarding compliance documentation compared to their counterparts in other regions. However, this rigor ensures the highest level of product reliability and safety. The integration of digital twin technology is increasingly common among</w:t>
      </w:r>
      <w:r>
        <w:t xml:space="preserve"> </w:t>
      </w:r>
      <w:hyperlink w:anchor="Xa39a3ee5e6b4b0d3255bfef95601890afd80709">
        <w:r>
          <w:rPr>
            <w:rStyle w:val="Hyperlink"/>
            <w:bCs/>
            <w:b/>
          </w:rPr>
          <w:t xml:space="preserve">Aerospace Engineer</w:t>
        </w:r>
      </w:hyperlink>
      <w:r>
        <w:t xml:space="preserve"> </w:t>
      </w:r>
      <w:r>
        <w:t xml:space="preserve">teams in</w:t>
      </w:r>
      <w:r>
        <w:t xml:space="preserve"> </w:t>
      </w:r>
      <w:hyperlink w:anchor="Xa39a3ee5e6b4b0d3255bfef95601890afd80709">
        <w:r>
          <w:rPr>
            <w:rStyle w:val="Hyperlink"/>
            <w:bCs/>
            <w:b/>
          </w:rPr>
          <w:t xml:space="preserve">Switzerland Zurich</w:t>
        </w:r>
      </w:hyperlink>
      <w:r>
        <w:t xml:space="preserve">, allowing for virtual testing that reduces physical prototyping costs while maintaining strict adherence to regulatory standards.</w:t>
      </w:r>
    </w:p>
    <w:bookmarkEnd w:id="22"/>
    <w:bookmarkStart w:id="23" w:name="Xfd7fdde5ab1c4254a9e1734c41f57d628eacfac"/>
    <w:p>
      <w:pPr>
        <w:pStyle w:val="Heading2"/>
      </w:pPr>
      <w:r>
        <w:t xml:space="preserve">4. Economic and Infrastructure Landscape of Switzerland Zurich</w:t>
      </w:r>
    </w:p>
    <w:p>
      <w:pPr>
        <w:pStyle w:val="FirstParagraph"/>
      </w:pPr>
      <w:r>
        <w:t xml:space="preserve">The economic viability of establishing an aerospace division in</w:t>
      </w:r>
      <w:r>
        <w:t xml:space="preserve"> </w:t>
      </w:r>
      <w:hyperlink w:anchor="Xa39a3ee5e6b4b0d3255bfef95601890afd80709">
        <w:r>
          <w:rPr>
            <w:rStyle w:val="Hyperlink"/>
            <w:bCs/>
            <w:b/>
          </w:rPr>
          <w:t xml:space="preserve">Switzerland Zurich</w:t>
        </w:r>
      </w:hyperlink>
      <w:r>
        <w:t xml:space="preserve"> </w:t>
      </w:r>
      <w:r>
        <w:t xml:space="preserve">is a key component of this</w:t>
      </w:r>
      <w:r>
        <w:t xml:space="preserve"> </w:t>
      </w:r>
      <w:r>
        <w:rPr>
          <w:bCs/>
          <w:b/>
          <w:iCs/>
          <w:i/>
        </w:rPr>
        <w:t xml:space="preserve">Aerospace Engineer Project Report</w:t>
      </w:r>
      <w:r>
        <w:t xml:space="preserve">. While the cost of living and operational expenses in</w:t>
      </w:r>
      <w:r>
        <w:t xml:space="preserve"> </w:t>
      </w:r>
      <w:hyperlink w:anchor="Xa39a3ee5e6b4b0d3255bfef95601890afd80709">
        <w:r>
          <w:rPr>
            <w:rStyle w:val="Hyperlink"/>
            <w:bCs/>
            <w:b/>
          </w:rPr>
          <w:t xml:space="preserve">Switzerland Zurich</w:t>
        </w:r>
      </w:hyperlink>
      <w:r>
        <w:t xml:space="preserve"> </w:t>
      </w:r>
      <w:r>
        <w:t xml:space="preserve">are among the highest globally, the return on investment through high-value engineering outputs justifies the expenditure. The presence of world-class institutions, such as ETH Zurich, provides a steady pipeline of talent for</w:t>
      </w:r>
      <w:r>
        <w:t xml:space="preserve"> </w:t>
      </w:r>
      <w:hyperlink w:anchor="Xa39a3ee5e6b4b0d3255bfef95601890afd80709">
        <w:r>
          <w:rPr>
            <w:rStyle w:val="Hyperlink"/>
            <w:bCs/>
            <w:b/>
          </w:rPr>
          <w:t xml:space="preserve">Aerospace Engineer</w:t>
        </w:r>
      </w:hyperlink>
      <w:r>
        <w:t xml:space="preserve"> </w:t>
      </w:r>
      <w:r>
        <w:t xml:space="preserve">roles.</w:t>
      </w:r>
      <w:r>
        <w:t xml:space="preserve"> </w:t>
      </w:r>
      <w:r>
        <w:t xml:space="preserve">Infrastructure in</w:t>
      </w:r>
      <w:r>
        <w:t xml:space="preserve"> </w:t>
      </w:r>
      <w:hyperlink w:anchor="Xa39a3ee5e6b4b0d3255bfef95601890afd80709">
        <w:r>
          <w:rPr>
            <w:rStyle w:val="Hyperlink"/>
            <w:bCs/>
            <w:b/>
          </w:rPr>
          <w:t xml:space="preserve">Switzerland Zurich</w:t>
        </w:r>
      </w:hyperlink>
      <w:r>
        <w:t xml:space="preserve"> </w:t>
      </w:r>
      <w:r>
        <w:t xml:space="preserve">is highly developed, offering excellent logistics and connectivity to major European markets. For an</w:t>
      </w:r>
      <w:r>
        <w:t xml:space="preserve"> </w:t>
      </w:r>
      <w:hyperlink w:anchor="Xa39a3ee5e6b4b0d3255bfef95601890afd80709">
        <w:r>
          <w:rPr>
            <w:rStyle w:val="Hyperlink"/>
            <w:bCs/>
            <w:b/>
          </w:rPr>
          <w:t xml:space="preserve">Aerospace Engineer</w:t>
        </w:r>
        <w:r>
          <w:rPr>
            <w:rStyle w:val="Hyperlink"/>
          </w:rPr>
          <w:t xml:space="preserve"> involved in supply chain management, the proximity to key automotive and machinery suppliers in the region facilitates rapid prototyping and just-in-time manufacturing. This report emphasizes that leveraging the infrastructure of</w:t>
        </w:r>
      </w:hyperlink>
      <w:r>
        <w:t xml:space="preserve"> </w:t>
      </w:r>
      <w:hyperlink w:anchor="Xa39a3ee5e6b4b0d3255bfef95601890afd80709">
        <w:r>
          <w:rPr>
            <w:rStyle w:val="Hyperlink"/>
            <w:bCs/>
            <w:b/>
          </w:rPr>
          <w:t xml:space="preserve">Switzerland Zurich</w:t>
        </w:r>
      </w:hyperlink>
      <w:r>
        <w:t xml:space="preserve"> </w:t>
      </w:r>
      <w:r>
        <w:t xml:space="preserve">allows companies to maintain agility in their aerospace development cycles. Additionally, the stable political and economic environment of</w:t>
      </w:r>
      <w:r>
        <w:t xml:space="preserve"> </w:t>
      </w:r>
      <w:hyperlink w:anchor="Xa39a3ee5e6b4b0d3255bfef95601890afd80709">
        <w:r>
          <w:rPr>
            <w:rStyle w:val="Hyperlink"/>
            <w:bCs/>
            <w:b/>
          </w:rPr>
          <w:t xml:space="preserve">Switzerland Zurich</w:t>
        </w:r>
        <w:r>
          <w:rPr>
            <w:rStyle w:val="Hyperlink"/>
          </w:rPr>
          <w:t xml:space="preserve"> provides a secure backdrop for long-term aerospace research investments.</w:t>
        </w:r>
      </w:hyperlink>
    </w:p>
    <w:bookmarkEnd w:id="23"/>
    <w:bookmarkStart w:id="24" w:name="sustainability-and-future-trends"/>
    <w:p>
      <w:pPr>
        <w:pStyle w:val="Heading2"/>
      </w:pPr>
      <w:r>
        <w:t xml:space="preserve">5. Sustainability and Future Trends</w:t>
      </w:r>
    </w:p>
    <w:p>
      <w:pPr>
        <w:pStyle w:val="FirstParagraph"/>
      </w:pPr>
      <w:r>
        <w:t xml:space="preserve">Modern</w:t>
      </w:r>
      <w:r>
        <w:t xml:space="preserve"> </w:t>
      </w:r>
      <w:r>
        <w:rPr>
          <w:bCs/>
          <w:b/>
          <w:iCs/>
          <w:i/>
        </w:rPr>
        <w:t xml:space="preserve">Aerospace Engineer Project Report</w:t>
      </w:r>
      <w:r>
        <w:t xml:space="preserve"> documents must address sustainability. The aerospace sector is under immense pressure to reduce carbon emissions, and engineers in</w:t>
      </w:r>
      <w:r>
        <w:t xml:space="preserve"> </w:t>
      </w:r>
      <w:hyperlink w:anchor="Xa39a3ee5e6b4b0d3255bfef95601890afd80709">
        <w:r>
          <w:rPr>
            <w:rStyle w:val="Hyperlink"/>
            <w:bCs/>
            <w:b/>
          </w:rPr>
          <w:t xml:space="preserve">Switzerland Zurich</w:t>
        </w:r>
        <w:r>
          <w:rPr>
            <w:rStyle w:val="Hyperlink"/>
          </w:rPr>
          <w:t xml:space="preserve"> are at the forefront of this transition. Research into hydrogen propulsion and electric aviation is actively being pursued by institutions and private entities within</w:t>
        </w:r>
      </w:hyperlink>
      <w:r>
        <w:t xml:space="preserve"> </w:t>
      </w:r>
      <w:hyperlink w:anchor="Xa39a3ee5e6b4b0d3255bfef95601890afd80709">
        <w:r>
          <w:rPr>
            <w:rStyle w:val="Hyperlink"/>
            <w:bCs/>
            <w:b/>
          </w:rPr>
          <w:t xml:space="preserve">Switzerland Zurich</w:t>
        </w:r>
        <w:r>
          <w:rPr>
            <w:rStyle w:val="Hyperlink"/>
          </w:rPr>
          <w:t xml:space="preserve">.</w:t>
        </w:r>
        <w:r>
          <w:rPr>
            <w:rStyle w:val="Hyperlink"/>
          </w:rPr>
          <w:t xml:space="preserve"> </w:t>
        </w:r>
        <w:r>
          <w:rPr>
            <w:rStyle w:val="Hyperlink"/>
          </w:rPr>
          <w:t xml:space="preserve">An</w:t>
        </w:r>
      </w:hyperlink>
      <w:r>
        <w:t xml:space="preserve"> </w:t>
      </w:r>
      <w:hyperlink w:anchor="Xa39a3ee5e6b4b0d3255bfef95601890afd80709">
        <w:r>
          <w:rPr>
            <w:rStyle w:val="Hyperlink"/>
            <w:bCs/>
            <w:b/>
          </w:rPr>
          <w:t xml:space="preserve">Aerospace Engineer</w:t>
        </w:r>
        <w:r>
          <w:rPr>
            <w:rStyle w:val="Hyperlink"/>
          </w:rPr>
          <w:t xml:space="preserve"> working in this region is expected to contribute to green technology initiatives. The focus on lightweight materials, which is a specialty of Swiss engineering, plays a crucial role in improving fuel efficiency. Furthermore, the digital transformation of aerospace maintenance and operations is accelerating in</w:t>
        </w:r>
      </w:hyperlink>
      <w:r>
        <w:t xml:space="preserve"> </w:t>
      </w:r>
      <w:hyperlink w:anchor="Xa39a3ee5e6b4b0d3255bfef95601890afd80709">
        <w:r>
          <w:rPr>
            <w:rStyle w:val="Hyperlink"/>
            <w:bCs/>
            <w:b/>
          </w:rPr>
          <w:t xml:space="preserve">Switzerland Zurich</w:t>
        </w:r>
        <w:r>
          <w:rPr>
            <w:rStyle w:val="Hyperlink"/>
          </w:rPr>
          <w:t xml:space="preserve">, driven by the region’s strength in artificial intelligence and machine learning. This synergy between traditional engineering and digital innovation defines the modern role of an</w:t>
        </w:r>
      </w:hyperlink>
      <w:r>
        <w:t xml:space="preserve"> </w:t>
      </w:r>
      <w:hyperlink w:anchor="Xa39a3ee5e6b4b0d3255bfef95601890afd80709">
        <w:r>
          <w:rPr>
            <w:rStyle w:val="Hyperlink"/>
            <w:bCs/>
            <w:b/>
          </w:rPr>
          <w:t xml:space="preserve">Aerospace Engineer</w:t>
        </w:r>
        <w:r>
          <w:rPr>
            <w:rStyle w:val="Hyperlink"/>
          </w:rPr>
          <w:t xml:space="preserve"> in this specific locale.</w:t>
        </w:r>
      </w:hyperlink>
    </w:p>
    <w:bookmarkEnd w:id="24"/>
    <w:bookmarkStart w:id="25" w:name="conclusion"/>
    <w:p>
      <w:pPr>
        <w:pStyle w:val="Heading2"/>
      </w:pPr>
      <w:r>
        <w:t xml:space="preserve">6. Conclusion</w:t>
      </w:r>
    </w:p>
    <w:p>
      <w:pPr>
        <w:pStyle w:val="FirstParagraph"/>
      </w:pPr>
      <w:r>
        <w:t xml:space="preserve">In conclusion, this</w:t>
      </w:r>
      <w:r>
        <w:t xml:space="preserve"> </w:t>
      </w:r>
      <w:r>
        <w:rPr>
          <w:bCs/>
          <w:b/>
          <w:iCs/>
          <w:i/>
        </w:rPr>
        <w:t xml:space="preserve">Aerospace Engineer Project Report</w:t>
      </w:r>
      <w:r>
        <w:t xml:space="preserve"> demonstrates that positioning aerospace engineering operations in</w:t>
      </w:r>
      <w:r>
        <w:t xml:space="preserve"> </w:t>
      </w:r>
      <w:hyperlink w:anchor="Xa39a3ee5e6b4b0d3255bfef95601890afd80709">
        <w:r>
          <w:rPr>
            <w:rStyle w:val="Hyperlink"/>
            <w:bCs/>
            <w:b/>
          </w:rPr>
          <w:t xml:space="preserve">Switzerland Zurich</w:t>
        </w:r>
        <w:r>
          <w:rPr>
            <w:rStyle w:val="Hyperlink"/>
          </w:rPr>
          <w:t xml:space="preserve"> offers distinct advantages despite the associated costs. The combination of high-precision culture, stringent regulatory frameworks, and access to top-tier talent creates an ideal environment for advanced aerospace development. For any</w:t>
        </w:r>
      </w:hyperlink>
      <w:r>
        <w:t xml:space="preserve"> </w:t>
      </w:r>
      <w:hyperlink w:anchor="Xa39a3ee5e6b4b0d3255bfef95601890afd80709">
        <w:r>
          <w:rPr>
            <w:rStyle w:val="Hyperlink"/>
            <w:bCs/>
            <w:b/>
          </w:rPr>
          <w:t xml:space="preserve">Aerospace Engineer</w:t>
        </w:r>
        <w:r>
          <w:rPr>
            <w:rStyle w:val="Hyperlink"/>
          </w:rPr>
          <w:t xml:space="preserve"> looking to engage with this market, understanding the unique characteristics of</w:t>
        </w:r>
      </w:hyperlink>
    </w:p>
    <w:p>
      <w:pPr>
        <w:pStyle w:val="BodyText"/>
      </w:pPr>
      <w:r>
        <w:rPr>
          <w:bCs/>
          <w:b/>
        </w:rPr>
        <w:t xml:space="preserve">Switzerland Zurich</w:t>
      </w:r>
      <w:r>
        <w:t xml:space="preserve"> is essential for success. The data presented in this report supports the strategic expansion of aerospace capabilities within this region, ensuring that engineering excellence is maintained at the global forefront.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Strategic Operations in Switzerland, Zurich</dc:title>
  <dc:creator/>
  <dc:language>en</dc:language>
  <cp:keywords/>
  <dcterms:created xsi:type="dcterms:W3CDTF">2026-07-29T09:53:55Z</dcterms:created>
  <dcterms:modified xsi:type="dcterms:W3CDTF">2026-07-29T09:53:55Z</dcterms:modified>
</cp:coreProperties>
</file>

<file path=docProps/custom.xml><?xml version="1.0" encoding="utf-8"?>
<Properties xmlns="http://schemas.openxmlformats.org/officeDocument/2006/custom-properties" xmlns:vt="http://schemas.openxmlformats.org/officeDocument/2006/docPropsVTypes"/>
</file>