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aerospace-engineer-project-report"/>
    <w:p>
      <w:pPr>
        <w:pStyle w:val="Heading1"/>
      </w:pPr>
      <w:r>
        <w:t xml:space="preserve">Aerospace Engineer Project Report</w:t>
      </w:r>
    </w:p>
    <w:p>
      <w:pPr>
        <w:pStyle w:val="FirstParagraph"/>
      </w:pPr>
      <w:r>
        <w:rPr>
          <w:bCs/>
          <w:b/>
        </w:rPr>
        <w:t xml:space="preserve">Purpose:</w:t>
      </w:r>
      <w:r>
        <w:t xml:space="preserve"> </w:t>
      </w:r>
      <w:r>
        <w:t xml:space="preserve">This document outlines the critical role, strategic importance, and operational framework of the Aerospace Engineer within the dynamic aviation sector of United Arab Emirates Dubai. It serves as a comprehensive guide for stakeholders regarding technical requirements, regulatory compliance, and future developmental goals in this region.</w:t>
      </w:r>
      <w:r>
        <w:br/>
      </w:r>
      <w:r>
        <w:rPr>
          <w:bCs/>
          <w:b/>
        </w:rPr>
        <w:t xml:space="preserve">Date:</w:t>
      </w:r>
      <w:r>
        <w:t xml:space="preserve"> </w:t>
      </w:r>
      <w:r>
        <w:t xml:space="preserve">October 26, 2023</w:t>
      </w:r>
      <w:r>
        <w:br/>
      </w:r>
      <w:r>
        <w:rPr>
          <w:bCs/>
          <w:b/>
        </w:rPr>
        <w:t xml:space="preserve">Location:</w:t>
      </w:r>
      <w:r>
        <w:t xml:space="preserve"> </w:t>
      </w:r>
      <w:r>
        <w:t xml:space="preserve">United Arab Emirates Dubai</w:t>
      </w:r>
    </w:p>
    <w:bookmarkStart w:id="20" w:name="introduction-and-strategic-context"/>
    <w:p>
      <w:pPr>
        <w:pStyle w:val="Heading2"/>
      </w:pPr>
      <w:r>
        <w:t xml:space="preserve">1. Introduction and Strategic Context</w:t>
      </w:r>
    </w:p>
    <w:p>
      <w:pPr>
        <w:pStyle w:val="FirstParagraph"/>
      </w:pPr>
      <w:r>
        <w:t xml:space="preserve">The United Arab Emirates has positioned itself as a global hub for aviation, logistics, and technological innovation. Within this expansive landscape, the city of Dubai stands at the forefront, driven by visionary leadership that aims to diversify the economy beyond oil towards high-tech industries. Central to this ambition is the continuous integration of advanced aerospace technologies. This</w:t>
      </w:r>
      <w:r>
        <w:t xml:space="preserve"> </w:t>
      </w:r>
      <w:r>
        <w:rPr>
          <w:bCs/>
          <w:b/>
        </w:rPr>
        <w:t xml:space="preserve">Aerospace Engineer</w:t>
      </w:r>
      <w:r>
        <w:t xml:space="preserve"> </w:t>
      </w:r>
      <w:r>
        <w:t xml:space="preserve">project report details how engineering excellence in United Arab Emirates Dubai supports these broader national and municipal objectives.</w:t>
      </w:r>
      <w:r>
        <w:t xml:space="preserve"> </w:t>
      </w:r>
      <w:r>
        <w:t xml:space="preserve">The role of an Aerospace Engineer in this specific geographic context is not merely technical but also strategic. They are the architects behind maintaining one of the world’s busiest international airspace systems, supporting major carriers such as Emirates Airlines and flydubai, and facilitating emerging sectors like urban air mobility (UAM) and sustainable aviation fuel research. Understanding the unique environmental and operational constraints of United Arab Emirates Dubai is essential for any engineering project involving aircraft design, maintenance, or infrastructure development.</w:t>
      </w:r>
    </w:p>
    <w:bookmarkEnd w:id="20"/>
    <w:bookmarkStart w:id="21" w:name="X705d809872526353b9754fb8fede2b6cf15e5a3"/>
    <w:p>
      <w:pPr>
        <w:pStyle w:val="Heading2"/>
      </w:pPr>
      <w:r>
        <w:t xml:space="preserve">2. Operational Environment in United Arab Emirates Dubai</w:t>
      </w:r>
    </w:p>
    <w:p>
      <w:pPr>
        <w:pStyle w:val="FirstParagraph"/>
      </w:pPr>
      <w:r>
        <w:t xml:space="preserve">Engineers operating in United Arab Emirates Dubai must navigate a unique set of challenges that distinguish this region from other global aviation hubs. The harsh desert climate, characterized by extreme heat during summer months and frequent sandstorms, poses significant threats to aircraft materials, engines, and avionics systems. Therefore, the primary responsibility of an</w:t>
      </w:r>
      <w:r>
        <w:t xml:space="preserve"> </w:t>
      </w:r>
      <w:r>
        <w:rPr>
          <w:bCs/>
          <w:b/>
        </w:rPr>
        <w:t xml:space="preserve">Aerospace Engineer</w:t>
      </w:r>
      <w:r>
        <w:t xml:space="preserve"> </w:t>
      </w:r>
      <w:r>
        <w:t xml:space="preserve">in this region includes implementing rigorous maintenance protocols designed to mitigate thermal stress and abrasive particle ingestion.</w:t>
      </w:r>
      <w:r>
        <w:t xml:space="preserve"> </w:t>
      </w:r>
      <w:r>
        <w:t xml:space="preserve">Furthermore United Arab Emirates Dubai is a critical node in global air freight and passenger connectivity. The engineering teams must ensure that turnaround times at major airports such as Al Maktoum International Airport (DWC) and Dubai International Airport (DXB) are optimized for maximum efficiency without compromising safety standards. This requires sophisticated data analytics integration, predictive maintenance modeling, and real-time structural health monitoring systems developed by skilled Aerospace Engineers.</w:t>
      </w:r>
    </w:p>
    <w:bookmarkEnd w:id="21"/>
    <w:bookmarkStart w:id="22" w:name="X7d736e688489ec68c14dfba91839a6f218dc078"/>
    <w:p>
      <w:pPr>
        <w:pStyle w:val="Heading2"/>
      </w:pPr>
      <w:r>
        <w:t xml:space="preserve">3. Key Responsibilities of the Aerospace Engineer</w:t>
      </w:r>
    </w:p>
    <w:p>
      <w:pPr>
        <w:pStyle w:val="FirstParagraph"/>
      </w:pPr>
      <w:r>
        <w:t xml:space="preserve">The scope of work for an</w:t>
      </w:r>
      <w:r>
        <w:t xml:space="preserve"> </w:t>
      </w:r>
      <w:r>
        <w:rPr>
          <w:bCs/>
          <w:b/>
        </w:rPr>
        <w:t xml:space="preserve">Aerospace Engineer</w:t>
      </w:r>
      <w:r>
        <w:t xml:space="preserve"> </w:t>
      </w:r>
      <w:r>
        <w:t xml:space="preserve">in United Arab Emirates Dubai is multifaceted. It encompasses design, analysis, testing, and oversight of aerospace systems. Below are the core responsibilities detailed in this project framework:</w:t>
      </w:r>
    </w:p>
    <w:p>
      <w:pPr>
        <w:numPr>
          <w:ilvl w:val="0"/>
          <w:numId w:val="1001"/>
        </w:numPr>
        <w:pStyle w:val="Compact"/>
      </w:pPr>
      <w:r>
        <w:rPr>
          <w:bCs/>
          <w:b/>
        </w:rPr>
        <w:t xml:space="preserve">Structural Integrity Analysis:</w:t>
      </w:r>
      <w:r>
        <w:t xml:space="preserve"> </w:t>
      </w:r>
      <w:r>
        <w:t xml:space="preserve">Conducting Finite Element Analysis (FEA) to ensure aircraft components can withstand high temperatures and pressure cycles typical in the Gulf region.</w:t>
      </w:r>
    </w:p>
    <w:p>
      <w:pPr>
        <w:numPr>
          <w:ilvl w:val="0"/>
          <w:numId w:val="1001"/>
        </w:numPr>
        <w:pStyle w:val="Compact"/>
      </w:pPr>
      <w:r>
        <w:rPr>
          <w:bCs/>
          <w:b/>
        </w:rPr>
        <w:t xml:space="preserve">Maintenance, Repair, and Overhaul (MRO):</w:t>
      </w:r>
      <w:r>
        <w:t xml:space="preserve"> </w:t>
      </w:r>
      <w:r>
        <w:t xml:space="preserve">Developing standardized procedures for MRO activities that align with International Civil Aviation Organization (ICAO) standards while addressing local environmental factors.</w:t>
      </w:r>
    </w:p>
    <w:p>
      <w:pPr>
        <w:numPr>
          <w:ilvl w:val="0"/>
          <w:numId w:val="1001"/>
        </w:numPr>
        <w:pStyle w:val="Compact"/>
      </w:pPr>
      <w:r>
        <w:rPr>
          <w:bCs/>
          <w:b/>
        </w:rPr>
        <w:t xml:space="preserve">Sustainability Initiatives:</w:t>
      </w:r>
      <w:r>
        <w:t xml:space="preserve"> </w:t>
      </w:r>
      <w:r>
        <w:t xml:space="preserve">Leading projects related to green aviation in United Arab Emirates Dubai. This includes researching the integration of Sustainable Aviation Fuels (SAF) and electric propulsion systems for short-haul regional flights within the GCC.</w:t>
      </w:r>
    </w:p>
    <w:p>
      <w:pPr>
        <w:numPr>
          <w:ilvl w:val="0"/>
          <w:numId w:val="1001"/>
        </w:numPr>
        <w:pStyle w:val="Compact"/>
      </w:pPr>
      <w:r>
        <w:rPr>
          <w:bCs/>
          <w:b/>
        </w:rPr>
        <w:t xml:space="preserve">Regulatory Compliance:</w:t>
      </w:r>
      <w:r>
        <w:t xml:space="preserve"> </w:t>
      </w:r>
      <w:r>
        <w:t xml:space="preserve">Ensuring all engineering outputs meet the strict regulations set by the General Civil Aviation Authority (GCAA) of United Arab Emirates Dubai. This involves rigorous documentation and quality assurance processes.</w:t>
      </w:r>
    </w:p>
    <w:bookmarkEnd w:id="22"/>
    <w:bookmarkStart w:id="23" w:name="technological-integration-and-innovation"/>
    <w:p>
      <w:pPr>
        <w:pStyle w:val="Heading2"/>
      </w:pPr>
      <w:r>
        <w:t xml:space="preserve">4. Technological Integration and Innovation</w:t>
      </w:r>
    </w:p>
    <w:p>
      <w:pPr>
        <w:pStyle w:val="FirstParagraph"/>
      </w:pPr>
      <w:r>
        <w:t xml:space="preserve">United Arab Emirates Dubai is actively pursuing a smart city infrastructure model, which extends to its aviation sector. The</w:t>
      </w:r>
      <w:r>
        <w:t xml:space="preserve"> </w:t>
      </w:r>
      <w:r>
        <w:rPr>
          <w:bCs/>
          <w:b/>
        </w:rPr>
        <w:t xml:space="preserve">Aerospace Engineer</w:t>
      </w:r>
      <w:r>
        <w:t xml:space="preserve"> </w:t>
      </w:r>
      <w:r>
        <w:t xml:space="preserve">plays a pivotal role in integrating Internet of Things (IoT) sensors into aircraft fleets to monitor performance metrics in real-time. This data-driven approach allows for predictive maintenance, reducing downtime and enhancing safety for millions of passengers transiting through United Arab Emirates Dubai annually.</w:t>
      </w:r>
      <w:r>
        <w:t xml:space="preserve"> </w:t>
      </w:r>
      <w:r>
        <w:t xml:space="preserve">Additionally, the region is investing heavily in the future of air travel, specifically Unmanned Aircraft Systems (UAS) and eVTOLs (electric Vertical Take-Off and Landing). Aerospace Engineers are tasked with creating simulation environments that test these new vehicles within the dense urban skyline of United Arab Emirates Dubai. This requires complex aerodynamic modeling to account for wind tunnel effects created by skyscrapers and thermal updrafts common in metropolitan desert areas.</w:t>
      </w:r>
    </w:p>
    <w:bookmarkEnd w:id="23"/>
    <w:bookmarkStart w:id="24" w:name="sustainability-and-future-outlook"/>
    <w:p>
      <w:pPr>
        <w:pStyle w:val="Heading2"/>
      </w:pPr>
      <w:r>
        <w:t xml:space="preserve">5. Sustainability and Future Outlook</w:t>
      </w:r>
    </w:p>
    <w:p>
      <w:pPr>
        <w:pStyle w:val="FirstParagraph"/>
      </w:pPr>
      <w:r>
        <w:t xml:space="preserve">As part of the United Arab Emirates' broader Vision 2031 and Dubai’s Net Zero 2050 strategic initiative, the aviation sector faces increasing pressure to reduce its carbon footprint. The Aerospace Engineer is at the forefront of this transition. Projects currently underway include:</w:t>
      </w:r>
    </w:p>
    <w:p>
      <w:pPr>
        <w:numPr>
          <w:ilvl w:val="0"/>
          <w:numId w:val="1002"/>
        </w:numPr>
        <w:pStyle w:val="Compact"/>
      </w:pPr>
      <w:r>
        <w:t xml:space="preserve">Developing lightweight composite materials that offer better thermal resistance.</w:t>
      </w:r>
    </w:p>
    <w:p>
      <w:pPr>
        <w:numPr>
          <w:ilvl w:val="0"/>
          <w:numId w:val="1002"/>
        </w:numPr>
        <w:pStyle w:val="Compact"/>
      </w:pPr>
      <w:r>
        <w:t xml:space="preserve">Optimizing flight paths using AI-driven algorithms to minimize fuel consumption over the United Arab Emirates Dubai airspace.</w:t>
      </w:r>
    </w:p>
    <w:p>
      <w:pPr>
        <w:numPr>
          <w:ilvl w:val="0"/>
          <w:numId w:val="1002"/>
        </w:numPr>
        <w:pStyle w:val="Compact"/>
      </w:pPr>
      <w:r>
        <w:t xml:space="preserve">Evaluating hydrogen fuel cell technology for regional aircraft operations within the GCC region.</w:t>
      </w:r>
    </w:p>
    <w:p>
      <w:pPr>
        <w:pStyle w:val="FirstParagraph"/>
      </w:pPr>
      <w:r>
        <w:t xml:space="preserve">The integration of these technologies requires cross-disciplinary collaboration between aerospace engineers, environmental scientists, and policy makers in United Arab Emirates Dubai. The ultimate goal is to maintain Dubai’s status as a premier global aviation hub while adhering to strict international environmental regulations.</w:t>
      </w:r>
    </w:p>
    <w:bookmarkEnd w:id="24"/>
    <w:bookmarkStart w:id="25" w:name="conclusion"/>
    <w:p>
      <w:pPr>
        <w:pStyle w:val="Heading2"/>
      </w:pPr>
      <w:r>
        <w:t xml:space="preserve">6. Conclusion</w:t>
      </w:r>
    </w:p>
    <w:p>
      <w:pPr>
        <w:pStyle w:val="FirstParagraph"/>
      </w:pPr>
      <w:r>
        <w:t xml:space="preserve">In conclusion, the role of the Aerospace Engineer in United Arab Emirates Dubai is indispensable to the continued success and innovation of the region's aviation industry. From managing operational challenges posed by extreme weather conditions to spearheading green technology initiatives, these professionals ensure that United Arab Emirates Dubai remains at the cutting edge of global aviation. This project report underscores that future engineering efforts must prioritize resilience, sustainability, and smart integration to support the long-term vision of United Arab Emirates Dubai as a leader in aerospace technology and connectivity.</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United Arab Emirates Dubai</dc:title>
  <dc:creator/>
  <dc:language>en</dc:language>
  <cp:keywords/>
  <dcterms:created xsi:type="dcterms:W3CDTF">2026-07-29T16:05:31Z</dcterms:created>
  <dcterms:modified xsi:type="dcterms:W3CDTF">2026-07-29T16:05:31Z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