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From:</w:t>
      </w:r>
      <w:r>
        <w:t xml:space="preserve"> </w:t>
      </w:r>
      <w:r>
        <w:t xml:space="preserve">Project Documentation Team</w:t>
      </w:r>
      <w:r>
        <w:br/>
      </w:r>
      <w:r>
        <w:rPr>
          <w:bCs/>
          <w:b/>
        </w:rPr>
        <w:t xml:space="preserve">Subject:</w:t>
      </w:r>
      <w:r>
        <w:t xml:space="preserve"> </w:t>
      </w:r>
      <w:r>
        <w:t xml:space="preserve">Comprehensive Analysis of the Aerospace Engineer Role within the United Kingdom London Sector</w:t>
      </w:r>
    </w:p>
    <w:bookmarkStart w:id="26" w:name="X3f46eed091387c4877c5a9ca81b983ef1d45b72"/>
    <w:p>
      <w:pPr>
        <w:pStyle w:val="Heading1"/>
      </w:pPr>
      <w:r>
        <w:t xml:space="preserve">Aerospace Engineer Project Report: Strategic Overview for United Kingdom London Operations</w:t>
      </w:r>
    </w:p>
    <w:p>
      <w:pPr>
        <w:pStyle w:val="FirstParagraph"/>
      </w:pPr>
      <w:r>
        <w:t xml:space="preserve">The aviation and aerospace industry remains a cornerstone of technological innovation and economic stability globally. Within this dynamic sector, the role of an</w:t>
      </w:r>
      <w:r>
        <w:t xml:space="preserve"> </w:t>
      </w:r>
      <w:r>
        <w:rPr>
          <w:bCs/>
          <w:b/>
        </w:rPr>
        <w:t xml:space="preserve">Aerospace Engineer</w:t>
      </w:r>
      <w:r>
        <w:t xml:space="preserve"> </w:t>
      </w:r>
      <w:r>
        <w:t xml:space="preserve">is pivotal, serving as the bridge between theoretical physics and practical application in flight. This report provides a detailed examination of the responsibilities, technical requirements, regulatory environment, and strategic importance associated with hiring and utilizing Aerospace Engineers specifically within the United Kingdom London context. As global aviation continues to evolve toward sustainable energy solutions and advanced autonomous systems, understanding this role is critical for organizations operating in one of the world’s most competitive aviation hubs.</w:t>
      </w:r>
    </w:p>
    <w:bookmarkStart w:id="20" w:name="Xdc46b32ed5de366bcef5853a18bff48791489dd"/>
    <w:p>
      <w:pPr>
        <w:pStyle w:val="Heading2"/>
      </w:pPr>
      <w:r>
        <w:t xml:space="preserve">The Core Responsibilities of an Aerospace Engineer</w:t>
      </w:r>
    </w:p>
    <w:p>
      <w:pPr>
        <w:pStyle w:val="FirstParagraph"/>
      </w:pPr>
      <w:r>
        <w:t xml:space="preserve">An</w:t>
      </w:r>
      <w:r>
        <w:t xml:space="preserve"> </w:t>
      </w:r>
      <w:r>
        <w:rPr>
          <w:bCs/>
          <w:b/>
        </w:rPr>
        <w:t xml:space="preserve">Aerospace Engineer</w:t>
      </w:r>
      <w:r>
        <w:t xml:space="preserve"> </w:t>
      </w:r>
      <w:r>
        <w:t xml:space="preserve">is primarily responsible for designing, developing, testing, and supervising the manufacture of aircraft, spacecraft, satellites, and missiles. The scope of work extends beyond mere construction; it encompasses aerodynamics propulsion systems materials science and avionics integration. In the context of United Kingdom London-based firms such as Rolls-Royce BAE Systems or Airbus UK these engineers must possess a multidisciplinary skill set.</w:t>
      </w:r>
    </w:p>
    <w:p>
      <w:pPr>
        <w:pStyle w:val="BodyText"/>
      </w:pPr>
      <w:r>
        <w:t xml:space="preserve">Key duties include conducting feasibility studies utilizing computational fluid dynamics CFD software to optimize wing shapes and engine efficiency. They are also tasked with ensuring that design specifications meet rigorous safety standards. Furthermore, Aerospace Engineers often lead cross-functional teams consisting of mechanical electrical and software engineers to ensure seamless integration of hardware and digital systems. This collaborative approach is essential in modern aerospace projects where complexity levels are unprecedented.</w:t>
      </w:r>
    </w:p>
    <w:bookmarkEnd w:id="20"/>
    <w:bookmarkStart w:id="21" w:name="Xa10fc386c3a7fa2e79002e42aedf56176779e4b"/>
    <w:p>
      <w:pPr>
        <w:pStyle w:val="Heading2"/>
      </w:pPr>
      <w:r>
        <w:t xml:space="preserve">The Strategic Context: United Kingdom London</w:t>
      </w:r>
    </w:p>
    <w:p>
      <w:pPr>
        <w:pStyle w:val="FirstParagraph"/>
      </w:pPr>
      <w:r>
        <w:rPr>
          <w:bCs/>
          <w:b/>
        </w:rPr>
        <w:t xml:space="preserve">United Kingdom London</w:t>
      </w:r>
      <w:r>
        <w:t xml:space="preserve"> </w:t>
      </w:r>
      <w:r>
        <w:t xml:space="preserve">stands as a global epicenter for aerospace innovation and investment. The city is home to numerous multinational corporations government agencies including the Civil Aviation Authority CAA and leading research institutions. For an</w:t>
      </w:r>
      <w:r>
        <w:t xml:space="preserve"> </w:t>
      </w:r>
      <w:r>
        <w:rPr>
          <w:bCs/>
          <w:b/>
        </w:rPr>
        <w:t xml:space="preserve">Aerospace Engineer</w:t>
      </w:r>
      <w:r>
        <w:t xml:space="preserve"> </w:t>
      </w:r>
      <w:r>
        <w:t xml:space="preserve">working in this region the opportunities are vast but so too are the challenges due to high competition and stringent regulatory frameworks.</w:t>
      </w:r>
    </w:p>
    <w:p>
      <w:pPr>
        <w:pStyle w:val="BodyText"/>
      </w:pPr>
      <w:r>
        <w:t xml:space="preserve">The proximity of</w:t>
      </w:r>
      <w:r>
        <w:t xml:space="preserve"> </w:t>
      </w:r>
      <w:r>
        <w:rPr>
          <w:bCs/>
          <w:b/>
        </w:rPr>
        <w:t xml:space="preserve">United Kingdom London</w:t>
      </w:r>
      <w:r>
        <w:t xml:space="preserve">'s major international airports Heathrow Gatwick and City Airport creates a unique ecosystem where engineering solutions must address real-world operational constraints such as noise pollution carbon emissions and slot availability. Engineers located in this hub are directly influenced by national policies aimed at achieving net-zero carbon emissions by 2050. Consequently there is a growing demand for Aerospace Engineers who specialize in sustainable aviation fuels hybrid-electric propulsion systems and lightweight composite materials that reduce fuel consumption.</w:t>
      </w:r>
    </w:p>
    <w:bookmarkEnd w:id="21"/>
    <w:bookmarkStart w:id="22" w:name="Xc1bf6019d7c7f546cd756b019a9b2d8bdab0c79"/>
    <w:p>
      <w:pPr>
        <w:pStyle w:val="Heading2"/>
      </w:pPr>
      <w:r>
        <w:t xml:space="preserve">Regulatory Compliance and Safety Standards</w:t>
      </w:r>
    </w:p>
    <w:p>
      <w:pPr>
        <w:pStyle w:val="FirstParagraph"/>
      </w:pPr>
      <w:r>
        <w:t xml:space="preserve">In the aerospace industry safety is not merely a priority it is the foundation upon which all engineering decisions are built. An</w:t>
      </w:r>
      <w:r>
        <w:t xml:space="preserve"> </w:t>
      </w:r>
      <w:r>
        <w:rPr>
          <w:bCs/>
          <w:b/>
        </w:rPr>
        <w:t xml:space="preserve">Aerospace Engineer</w:t>
      </w:r>
      <w:r>
        <w:t xml:space="preserve"> </w:t>
      </w:r>
      <w:r>
        <w:t xml:space="preserve">working in</w:t>
      </w:r>
      <w:r>
        <w:t xml:space="preserve"> </w:t>
      </w:r>
      <w:r>
        <w:rPr>
          <w:bCs/>
          <w:b/>
        </w:rPr>
        <w:t xml:space="preserve">United Kingdom London</w:t>
      </w:r>
      <w:r>
        <w:t xml:space="preserve"> </w:t>
      </w:r>
      <w:r>
        <w:t xml:space="preserve">must adhere to regulations set forth by the European Union Aviation Safety Agency EASA and national bodies like the UK Civil Aviation Authority CAA. These regulations govern every aspect of design manufacturing maintenance and operational procedures.</w:t>
      </w:r>
    </w:p>
    <w:p>
      <w:pPr>
        <w:pStyle w:val="BodyText"/>
      </w:pPr>
      <w:r>
        <w:t xml:space="preserve">Maintaining compliance requires meticulous documentation thorough testing and continuous monitoring throughout the lifecycle of a product. For instance during the certification process an Aerospace Engineer must provide extensive data proving that their designs withstand extreme conditions without failure. This rigorous approach ensures passenger safety protects public trust and maintains</w:t>
      </w:r>
      <w:r>
        <w:t xml:space="preserve"> </w:t>
      </w:r>
      <w:r>
        <w:rPr>
          <w:bCs/>
          <w:b/>
        </w:rPr>
        <w:t xml:space="preserve">United Kingdom London</w:t>
      </w:r>
      <w:r>
        <w:t xml:space="preserve">'s reputation as a leader in safe and reliable aviation technology.</w:t>
      </w:r>
    </w:p>
    <w:bookmarkEnd w:id="22"/>
    <w:bookmarkStart w:id="23" w:name="skills-and-qualifications-required"/>
    <w:p>
      <w:pPr>
        <w:pStyle w:val="Heading2"/>
      </w:pPr>
      <w:r>
        <w:t xml:space="preserve">Skills and Qualifications Required</w:t>
      </w:r>
    </w:p>
    <w:p>
      <w:pPr>
        <w:pStyle w:val="FirstParagraph"/>
      </w:pPr>
      <w:r>
        <w:t xml:space="preserve">To succeed as an</w:t>
      </w:r>
      <w:r>
        <w:t xml:space="preserve"> </w:t>
      </w:r>
      <w:r>
        <w:rPr>
          <w:bCs/>
          <w:b/>
        </w:rPr>
        <w:t xml:space="preserve">Aerospace Engineer</w:t>
      </w:r>
      <w:r>
        <w:t xml:space="preserve"> </w:t>
      </w:r>
      <w:r>
        <w:t xml:space="preserve">in</w:t>
      </w:r>
      <w:r>
        <w:t xml:space="preserve"> </w:t>
      </w:r>
      <w:r>
        <w:rPr>
          <w:bCs/>
          <w:b/>
        </w:rPr>
        <w:t xml:space="preserve">United Kingdom London</w:t>
      </w:r>
      <w:r>
        <w:t xml:space="preserve">'s competitive market candidates must possess both academic qualifications and practical skills. A minimum of a bachelor’s degree in aerospace mechanical or electrical engineering is typically required however many positions prefer master’s degrees or PhDs for specialized roles such as propulsion research or space systems design.</w:t>
      </w:r>
    </w:p>
    <w:p>
      <w:pPr>
        <w:pStyle w:val="BodyText"/>
      </w:pPr>
      <w:r>
        <w:t xml:space="preserve">Technical proficiency in software tools like CATIA ANSYS and MATLAB is essential alongside strong analytical problem-solving abilities. Soft skills such as effective communication teamwork leadership and project management are equally important since Aerospace Engineers frequently interact with stakeholders ranging from clients and investors to government officials. Additionally familiarity with emerging technologies including artificial intelligence machine learning and digital twin simulations increasingly distinguishes top-tier candidates in this field.</w:t>
      </w:r>
    </w:p>
    <w:bookmarkEnd w:id="23"/>
    <w:bookmarkStart w:id="24" w:name="economic-impact-and-future-prospects"/>
    <w:p>
      <w:pPr>
        <w:pStyle w:val="Heading2"/>
      </w:pPr>
      <w:r>
        <w:t xml:space="preserve">Economic Impact and Future Prospects</w:t>
      </w:r>
    </w:p>
    <w:p>
      <w:pPr>
        <w:pStyle w:val="FirstParagraph"/>
      </w:pPr>
      <w:r>
        <w:t xml:space="preserve">The contribution of the aerospace sector to</w:t>
      </w:r>
      <w:r>
        <w:t xml:space="preserve"> </w:t>
      </w:r>
      <w:r>
        <w:rPr>
          <w:bCs/>
          <w:b/>
        </w:rPr>
        <w:t xml:space="preserve">United Kingdom London</w:t>
      </w:r>
      <w:r>
        <w:t xml:space="preserve">'s economy cannot be overstated. It supports thousands of high-skilled jobs generates significant exports and drives technological advancements that spill over into other industries such as automotive renewable energy and telecommunications. By employing skilled</w:t>
      </w:r>
      <w:r>
        <w:t xml:space="preserve"> </w:t>
      </w:r>
      <w:r>
        <w:rPr>
          <w:bCs/>
          <w:b/>
        </w:rPr>
        <w:t xml:space="preserve">Aerospace Engineers</w:t>
      </w:r>
      <w:r>
        <w:t xml:space="preserve"> </w:t>
      </w:r>
      <w:r>
        <w:t xml:space="preserve">companies in this region drive innovation clusters that attract further investment and foster entrepreneurial growth.</w:t>
      </w:r>
    </w:p>
    <w:p>
      <w:pPr>
        <w:pStyle w:val="BodyText"/>
      </w:pPr>
      <w:r>
        <w:t xml:space="preserve">Looking ahead several trends will shape the future of aerospace engineering in</w:t>
      </w:r>
      <w:r>
        <w:t xml:space="preserve"> </w:t>
      </w:r>
      <w:r>
        <w:rPr>
          <w:bCs/>
          <w:b/>
        </w:rPr>
        <w:t xml:space="preserve">United Kingdom London</w:t>
      </w:r>
      <w:r>
        <w:t xml:space="preserve">. The rise of urban air mobility UAM electric vertical takeoff and landing eVTOL vehicles presents new opportunities for engineers to redesign air traffic management systems develop noise-reduction technologies and create infrastructure tailored for low-altitude flights. Furthermore ongoing research into hydrogen-powered aircraft could revolutionize long-haul travel reducing reliance on fossil fuels.</w:t>
      </w:r>
    </w:p>
    <w:bookmarkEnd w:id="24"/>
    <w:bookmarkStart w:id="25" w:name="conclusion"/>
    <w:p>
      <w:pPr>
        <w:pStyle w:val="Heading2"/>
      </w:pPr>
      <w:r>
        <w:t xml:space="preserve">Conclusion</w:t>
      </w:r>
    </w:p>
    <w:p>
      <w:pPr>
        <w:pStyle w:val="FirstParagraph"/>
      </w:pPr>
      <w:r>
        <w:t xml:space="preserve">In conclusion this project report underscores the critical role played by an</w:t>
      </w:r>
      <w:r>
        <w:t xml:space="preserve"> </w:t>
      </w:r>
      <w:r>
        <w:rPr>
          <w:bCs/>
          <w:b/>
        </w:rPr>
        <w:t xml:space="preserve">Aerospace Engineer</w:t>
      </w:r>
      <w:r>
        <w:t xml:space="preserve"> </w:t>
      </w:r>
      <w:r>
        <w:t xml:space="preserve">in advancing aviation technology within</w:t>
      </w:r>
      <w:r>
        <w:t xml:space="preserve"> </w:t>
      </w:r>
      <w:r>
        <w:rPr>
          <w:bCs/>
          <w:b/>
        </w:rPr>
        <w:t xml:space="preserve">United Kingdom London</w:t>
      </w:r>
      <w:r>
        <w:t xml:space="preserve">. The combination of technical expertise regulatory adherence strategic foresight and commitment to sustainability defines excellence in this profession. As</w:t>
      </w:r>
      <w:r>
        <w:t xml:space="preserve"> </w:t>
      </w:r>
      <w:r>
        <w:rPr>
          <w:bCs/>
          <w:b/>
        </w:rPr>
        <w:t xml:space="preserve">United Kingdom London</w:t>
      </w:r>
      <w:r>
        <w:t xml:space="preserve"> </w:t>
      </w:r>
      <w:r>
        <w:t xml:space="preserve">continues to position itself at the forefront of green aviation and digital transformation organizations must invest in cultivating talent capable of meeting these evolving demands.</w:t>
      </w:r>
    </w:p>
    <w:p>
      <w:pPr>
        <w:pStyle w:val="BodyText"/>
      </w:pPr>
      <w:r>
        <w:t xml:space="preserve">By prioritizing the recruitment training and retention of qualified Aerospace Engineers businesses can ensure they remain competitive innovative and resilient in an increasingly complex global marketplace. Ultimately success depends on leveraging human capital to harness technological potential while upholding the highest standards of safety environmental responsibility and ethical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dc:title>
  <dc:creator/>
  <dc:language>en</dc:language>
  <cp:keywords/>
  <dcterms:created xsi:type="dcterms:W3CDTF">2026-07-29T13:25:45Z</dcterms:created>
  <dcterms:modified xsi:type="dcterms:W3CDTF">2026-07-29T13:25:45Z</dcterms:modified>
</cp:coreProperties>
</file>

<file path=docProps/custom.xml><?xml version="1.0" encoding="utf-8"?>
<Properties xmlns="http://schemas.openxmlformats.org/officeDocument/2006/custom-properties" xmlns:vt="http://schemas.openxmlformats.org/officeDocument/2006/docPropsVTypes"/>
</file>