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33" w:name="aerospace-engineering-project-report"/>
    <w:p>
      <w:pPr>
        <w:pStyle w:val="Heading1"/>
      </w:pPr>
      <w:r>
        <w:t xml:space="preserve">Aerospace Engineering Project Report</w:t>
      </w:r>
    </w:p>
    <w:bookmarkStart w:id="21" w:name="Xe0a6b7fadfd151d86433f0c0fcfd92a63ec2587"/>
    <w:p>
      <w:pPr>
        <w:pStyle w:val="Heading2"/>
      </w:pPr>
      <w:r>
        <w:t xml:space="preserve">Focusing on the United Kingdom Manchester Region</w:t>
      </w:r>
    </w:p>
    <w:bookmarkStart w:id="20" w:name="executive-summary"/>
    <w:p>
      <w:pPr>
        <w:pStyle w:val="Heading3"/>
      </w:pPr>
      <w:r>
        <w:t xml:space="preserve">Executive Summary</w:t>
      </w:r>
    </w:p>
    <w:p>
      <w:pPr>
        <w:pStyle w:val="FirstParagraph"/>
      </w:pPr>
      <w:r>
        <w:t xml:space="preserve">This document serves as a comprehensive Project Report detailing the strategic integration, operational requirements, and economic impact of Aerospace Engineer roles within the industrial landscape of the United Kingdom Manchester. As the aerospace sector undergoes significant transformation driven by decarbonization goals and digital innovation, Manchester has emerged as a critical hub for engineering excellence in Northern England. This report analyzes how specialized Aerospace Engineer personnel contribute to local supply chains, research initiatives, and manufacturing capabilities. It specifically addresses the unique challenges and opportunities present in the United Kingdom Manchester region, highlighting the necessity for high-skilled talent to maintain regional competitiveness on a global scale.</w:t>
      </w:r>
    </w:p>
    <w:bookmarkEnd w:id="20"/>
    <w:bookmarkEnd w:id="21"/>
    <w:bookmarkStart w:id="22" w:name="introduction-and-regional-context"/>
    <w:p>
      <w:pPr>
        <w:pStyle w:val="Heading2"/>
      </w:pPr>
      <w:r>
        <w:t xml:space="preserve">1. Introduction and Regional Context</w:t>
      </w:r>
    </w:p>
    <w:p>
      <w:pPr>
        <w:pStyle w:val="FirstParagraph"/>
      </w:pPr>
      <w:r>
        <w:t xml:space="preserve">The aerospace industry is one of the most technically demanding sectors globally, requiring precision, safety compliance, and continuous innovation. In the context of this Project Report, we examine the specific dynamics affecting Aerospace Engineer positions within United Kingdom Manchester. Manchester is not merely a metropolitan center; it is a historic heartland for UK manufacturing and engineering heritage. The presence of major Tier 1 aerospace suppliers and Original Equipment Manufacturers (OEMs) in Greater Manchester creates a dense ecosystem that relies heavily on the expertise of qualified Aerospace Engineers.</w:t>
      </w:r>
    </w:p>
    <w:p>
      <w:pPr>
        <w:pStyle w:val="BodyText"/>
      </w:pPr>
      <w:r>
        <w:t xml:space="preserve">The United Kingdom government has identified aerospace as one of its top seven national priorities. Within this national framework, Manchester serves as a vital node for innovation, particularly in areas such as sustainable aviation fuel (SAF), advanced materials, and digital twin technologies. This Project Report outlines how the deployment and retention of Aerospace Engineer talent directly influence the output quality and speed-to-market for these critical projects in United Kingdom Manchester.</w:t>
      </w:r>
    </w:p>
    <w:bookmarkEnd w:id="22"/>
    <w:bookmarkStart w:id="25" w:name="role-of-the-aerospace-engineer"/>
    <w:p>
      <w:pPr>
        <w:pStyle w:val="Heading2"/>
      </w:pPr>
      <w:r>
        <w:t xml:space="preserve">2. Role of the Aerospace Engineer</w:t>
      </w:r>
    </w:p>
    <w:p>
      <w:pPr>
        <w:pStyle w:val="FirstParagraph"/>
      </w:pPr>
      <w:r>
        <w:t xml:space="preserve">An Aerospace Engineer is responsible for designing, developing, testing, and overseeing the production of aircrafts, spacecrafts, satellites, and missiles. In the specific context of this Project Report regarding United Kingdom Manchester, the role extends beyond traditional design. The modern Aerospace Engineer in this region is expected to possess multidisciplinary skills involving aerodynamics propulsion systems structures materials science and systems integration.</w:t>
      </w:r>
    </w:p>
    <w:bookmarkStart w:id="23" w:name="design-and-simulation"/>
    <w:p>
      <w:pPr>
        <w:pStyle w:val="Heading3"/>
      </w:pPr>
      <w:r>
        <w:t xml:space="preserve">2.1 Design and Simulation</w:t>
      </w:r>
    </w:p>
    <w:p>
      <w:pPr>
        <w:pStyle w:val="FirstParagraph"/>
      </w:pPr>
      <w:r>
        <w:t xml:space="preserve">Aerospace Engineers in Manchester utilize advanced Computer-Aided Design (CAD) software and simulation tools to create models that can withstand extreme physical conditions. The Project Report notes that local firms are increasingly moving toward generative design AI-assisted engineering, requiring Aerospace Engineers to be proficient not only in mechanical principles but also in data analytics and machine learning applications. This shift is essential for optimizing weight reduction and fuel efficiency, which are paramount concerns for the United Kingdom’s net-zero targets.</w:t>
      </w:r>
    </w:p>
    <w:bookmarkEnd w:id="23"/>
    <w:bookmarkStart w:id="24" w:name="testing-and-certification"/>
    <w:p>
      <w:pPr>
        <w:pStyle w:val="Heading3"/>
      </w:pPr>
      <w:r>
        <w:t xml:space="preserve">2.2 Testing and Certification</w:t>
      </w:r>
    </w:p>
    <w:p>
      <w:pPr>
        <w:pStyle w:val="FirstParagraph"/>
      </w:pPr>
      <w:r>
        <w:t xml:space="preserve">A critical aspect of the Aerospace Engineer role is ensuring compliance with Civil Aviation Authority (CAA) regulations. In United Kingdom Manchester, engineers work closely with quality assurance teams to conduct rigorous testing protocols. This involves wind tunnel testing structural fatigue analysis and avionics verification. The Project Report emphasizes that a shortage of certified Aerospace Engineers can lead to bottlenecks in production cycles, affecting the entire supply chain from component suppliers to final assembly lines.</w:t>
      </w:r>
    </w:p>
    <w:bookmarkEnd w:id="24"/>
    <w:bookmarkEnd w:id="25"/>
    <w:bookmarkStart w:id="26" w:name="X42e04a6ab87199c02876a2ff10afdc8ebe9aa06"/>
    <w:p>
      <w:pPr>
        <w:pStyle w:val="Heading2"/>
      </w:pPr>
      <w:r>
        <w:t xml:space="preserve">3. Economic Impact on United Kingdom Manchester</w:t>
      </w:r>
    </w:p>
    <w:p>
      <w:pPr>
        <w:pStyle w:val="FirstParagraph"/>
      </w:pPr>
      <w:r>
        <w:t xml:space="preserve">The contribution of the aerospace sector to the economy of United Kingdom Manchester is substantial. It supports thousands of high-value jobs and generates significant export revenue. This Project Report highlights several key economic indicators:</w:t>
      </w:r>
    </w:p>
    <w:p>
      <w:pPr>
        <w:numPr>
          <w:ilvl w:val="0"/>
          <w:numId w:val="1001"/>
        </w:numPr>
        <w:pStyle w:val="Compact"/>
      </w:pPr>
      <w:r>
        <w:rPr>
          <w:bCs/>
          <w:b/>
        </w:rPr>
        <w:t xml:space="preserve">Employment Generation:</w:t>
      </w:r>
      <w:r>
        <w:t xml:space="preserve"> </w:t>
      </w:r>
      <w:r>
        <w:t xml:space="preserve">The demand for Aerospace Engineer roles drives employment in adjacent sectors such as software development, logistics, and materials research.</w:t>
      </w:r>
    </w:p>
    <w:p>
      <w:pPr>
        <w:numPr>
          <w:ilvl w:val="0"/>
          <w:numId w:val="1001"/>
        </w:numPr>
        <w:pStyle w:val="Compact"/>
      </w:pPr>
      <w:r>
        <w:rPr>
          <w:bCs/>
          <w:b/>
        </w:rPr>
        <w:t xml:space="preserve">Innovation Hubs:</w:t>
      </w:r>
      <w:r>
        <w:t xml:space="preserve"> </w:t>
      </w:r>
      <w:r>
        <w:t xml:space="preserve">Manchester hosts specialized innovation centers where Aerospace Engineers collaborate with academic institutions like the University of Manchester. These collaborations foster breakthroughs in composite materials and electric propulsion.</w:t>
      </w:r>
    </w:p>
    <w:p>
      <w:pPr>
        <w:numPr>
          <w:ilvl w:val="0"/>
          <w:numId w:val="1001"/>
        </w:numPr>
        <w:pStyle w:val="Compact"/>
      </w:pPr>
      <w:r>
        <w:rPr>
          <w:bCs/>
          <w:b/>
        </w:rPr>
        <w:t xml:space="preserve">SME Support:</w:t>
      </w:r>
      <w:r>
        <w:t xml:space="preserve">: Many small and medium-sized enterprises (SMEs) in United Kingdom Manchester rely on contracts from larger prime contractors. These SMEs require specialized Aerospace Engineers to meet the stringent specifications demanded by global aerospace giants, thereby sustaining local business resilience.</w:t>
      </w:r>
    </w:p>
    <w:bookmarkEnd w:id="26"/>
    <w:bookmarkStart w:id="29" w:name="challenges-and-strategic-recommendations"/>
    <w:p>
      <w:pPr>
        <w:pStyle w:val="Heading2"/>
      </w:pPr>
      <w:r>
        <w:t xml:space="preserve">4. Challenges and Strategic Recommendations</w:t>
      </w:r>
    </w:p>
    <w:p>
      <w:pPr>
        <w:pStyle w:val="FirstParagraph"/>
      </w:pPr>
      <w:r>
        <w:t xml:space="preserve">This Project Report identifies several challenges facing the recruitment and development of Aerospace Engineer talent in United Kingdom Manchester. Firstly, there is a competition for talent from other high-tech sectors within the UK, including automotive and defense. Secondly, the rapid pace of technological change requires continuous upskilling, which poses resource constraints for smaller firms.</w:t>
      </w:r>
    </w:p>
    <w:bookmarkStart w:id="27" w:name="addressing-the-skills-gap"/>
    <w:p>
      <w:pPr>
        <w:pStyle w:val="Heading3"/>
      </w:pPr>
      <w:r>
        <w:t xml:space="preserve">4.1 Addressing the Skills Gap</w:t>
      </w:r>
    </w:p>
    <w:p>
      <w:pPr>
        <w:pStyle w:val="FirstParagraph"/>
      </w:pPr>
      <w:r>
        <w:t xml:space="preserve">To mitigate these risks, it is recommended that stakeholders in United Kingdom Manchester invest heavily in STEM (Science Technology Engineering and Mathematics) education pathways. Partnerships between industry and universities should be strengthened to create apprenticeship programs specifically tailored for Aerospace Engineer roles. Furthermore, retention strategies must include clear career progression paths and opportunities for continuous professional development.</w:t>
      </w:r>
    </w:p>
    <w:bookmarkEnd w:id="27"/>
    <w:bookmarkStart w:id="28" w:name="sustainability-initiatives"/>
    <w:p>
      <w:pPr>
        <w:pStyle w:val="Heading3"/>
      </w:pPr>
      <w:r>
        <w:t xml:space="preserve">4.2 Sustainability Initiatives</w:t>
      </w:r>
    </w:p>
    <w:p>
      <w:pPr>
        <w:pStyle w:val="FirstParagraph"/>
      </w:pPr>
      <w:r>
        <w:t xml:space="preserve">The Project Report strongly advocates for the integration of sustainability metrics into the core responsibilities of Aerospace Engineers in United Kingdom Manchester. As environmental regulations tighten, engineers must prioritize lifecycle assessments carbon footprint analysis and circular economy principles in their designs. This transition is not just regulatory compliance but a market differentiator that can attract international investment to the region.</w:t>
      </w:r>
    </w:p>
    <w:bookmarkEnd w:id="28"/>
    <w:bookmarkEnd w:id="29"/>
    <w:bookmarkStart w:id="30" w:name="Xb3c636c95f7c991ac00b3f921b723742218c9f6"/>
    <w:p>
      <w:pPr>
        <w:pStyle w:val="Heading2"/>
      </w:pPr>
      <w:r>
        <w:t xml:space="preserve">5. Case Study: Digital Transformation in Manchester</w:t>
      </w:r>
    </w:p>
    <w:p>
      <w:pPr>
        <w:pStyle w:val="FirstParagraph"/>
      </w:pPr>
      <w:r>
        <w:t xml:space="preserve">A specific focus of this Project Report is a case study on digital transformation within the United Kingdom Manchester aerospace cluster. One prominent example involves the adoption of Industrial Internet of Things (IIoT) technologies in manufacturing plants. Aerospace Engineers are leading the charge in implementing predictive maintenance systems that use sensor data to forecast component failures before they occur. This implementation has resulted in a 20% reduction in downtime and a significant improvement in safety standards. This case study illustrates how technical expertise combined with digital literacy defines the modern Aerospace Engineer profile required for success.</w:t>
      </w:r>
    </w:p>
    <w:bookmarkEnd w:id="30"/>
    <w:bookmarkStart w:id="31" w:name="future-outlook"/>
    <w:p>
      <w:pPr>
        <w:pStyle w:val="Heading2"/>
      </w:pPr>
      <w:r>
        <w:t xml:space="preserve">6. Future Outlook</w:t>
      </w:r>
    </w:p>
    <w:p>
      <w:pPr>
        <w:pStyle w:val="FirstParagraph"/>
      </w:pPr>
      <w:r>
        <w:t xml:space="preserve">The future outlook for Aerospace Engineers in United Kingdom Manchester remains positive but contingent on strategic adaptation. The rise of Urban Air Mobility (UAM) and electric vertical take-off and landing (eVTOL) aircraft presents new avenues for engineering innovation. Manchester’s infrastructure and academic prowess position it well to become a testing ground for these next-generation vehicles. However, realizing this potential requires sustained investment in human capital.</w:t>
      </w:r>
    </w:p>
    <w:p>
      <w:pPr>
        <w:pStyle w:val="BodyText"/>
      </w:pPr>
      <w:r>
        <w:t xml:space="preserve">This Project Report concludes that the Aerospace Engineer is the linchpin of the aerospace industry’s evolution in United Kingdom Manchester. By ensuring robust training programs supportive policy environments and collaborative innovation ecosystems, stakeholders can secure a competitive advantage for the region. The synergy between skilled engineering talent and regional infrastructure will determine how effectively United Kingdom Manchester can contribute to both national economic goals and global aerospace advancements.</w:t>
      </w:r>
    </w:p>
    <w:bookmarkEnd w:id="31"/>
    <w:bookmarkStart w:id="32" w:name="conclusion"/>
    <w:p>
      <w:pPr>
        <w:pStyle w:val="Heading2"/>
      </w:pPr>
      <w:r>
        <w:t xml:space="preserve">7. Conclusion</w:t>
      </w:r>
    </w:p>
    <w:p>
      <w:pPr>
        <w:pStyle w:val="FirstParagraph"/>
      </w:pPr>
      <w:r>
        <w:t xml:space="preserve">In summary, this Project Report has examined the multifaceted role of Aerospace Engineers within the vibrant industrial landscape of United Kingdom Manchester. From design and testing to sustainability and digital innovation, these professionals are indispensable to maintaining the region’s status as a premier aerospace hub. The findings underscore the need for continued collaboration between government industry and academia to foster an environment where Aerospace Engineer talent can thrive. By addressing current challenges and capitalizing on emerging opportunities, United Kingdom Manchester can ensure its aerospace sector remains at the forefront of global engineering excellence.</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United Kingdom Manchester</dc:title>
  <dc:creator/>
  <dc:language>en</dc:language>
  <cp:keywords/>
  <dcterms:created xsi:type="dcterms:W3CDTF">2026-07-29T14:01:34Z</dcterms:created>
  <dcterms:modified xsi:type="dcterms:W3CDTF">2026-07-29T14:01:34Z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