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Architectural</w:t>
      </w:r>
      <w:r>
        <w:t xml:space="preserve"> </w:t>
      </w:r>
      <w:r>
        <w:t xml:space="preserve">Framework</w:t>
      </w:r>
      <w:r>
        <w:t xml:space="preserve"> </w:t>
      </w:r>
      <w:r>
        <w:t xml:space="preserve">for</w:t>
      </w:r>
      <w:r>
        <w:t xml:space="preserve"> </w:t>
      </w:r>
      <w:r>
        <w:t xml:space="preserve">Urban</w:t>
      </w:r>
      <w:r>
        <w:t xml:space="preserve"> </w:t>
      </w:r>
      <w:r>
        <w:t xml:space="preserve">Development</w:t>
      </w:r>
      <w:r>
        <w:t xml:space="preserve"> </w:t>
      </w:r>
      <w:r>
        <w:t xml:space="preserve">in</w:t>
      </w:r>
      <w:r>
        <w:t xml:space="preserve"> </w:t>
      </w:r>
      <w:r>
        <w:t xml:space="preserve">Argentina,</w:t>
      </w:r>
      <w:r>
        <w:t xml:space="preserve"> </w:t>
      </w:r>
      <w:r>
        <w:t xml:space="preserve">Buenos</w:t>
      </w:r>
      <w:r>
        <w:t xml:space="preserve"> </w:t>
      </w:r>
      <w:r>
        <w:t xml:space="preserve">Aires</w:t>
      </w:r>
    </w:p>
    <w:bookmarkStart w:id="27" w:name="Xd7ed59600e8186fb06d248adb2f419855ec00c0"/>
    <w:p>
      <w:pPr>
        <w:pStyle w:val="Heading1"/>
      </w:pPr>
      <w:r>
        <w:t xml:space="preserve">Project Report: Strategic Implementation of Architectural Standards in Argentina, Buenos Aires</w:t>
      </w:r>
    </w:p>
    <w:p>
      <w:pPr>
        <w:pStyle w:val="FirstParagraph"/>
      </w:pPr>
      <w:r>
        <w:rPr>
          <w:bCs/>
          <w:b/>
        </w:rPr>
        <w:t xml:space="preserve">Date:</w:t>
      </w:r>
      <w:r>
        <w:t xml:space="preserve"> </w:t>
      </w:r>
      <w:r>
        <w:t xml:space="preserve">May 22, 2024</w:t>
      </w:r>
      <w:r>
        <w:br/>
      </w:r>
      <w:r>
        <w:rPr>
          <w:bCs/>
          <w:b/>
        </w:rPr>
        <w:t xml:space="preserve">To:</w:t>
      </w:r>
      <w:r>
        <w:t xml:space="preserve"> </w:t>
      </w:r>
      <w:r>
        <w:t xml:space="preserve">Municipal Planning Committee of Argentina, Buenos Aires</w:t>
      </w:r>
      <w:r>
        <w:br/>
      </w:r>
      <w:r>
        <w:t xml:space="preserve">Senior Urban Development Council</w:t>
      </w:r>
      <w:r>
        <w:br/>
      </w:r>
      <w:r>
        <w:t xml:space="preserve">Comprehensive Architectural Guidelines for Sustainable Urban Growth</w:t>
      </w:r>
    </w:p>
    <w:bookmarkStart w:id="20" w:name="executive-summary"/>
    <w:p>
      <w:pPr>
        <w:pStyle w:val="Heading2"/>
      </w:pPr>
      <w:r>
        <w:t xml:space="preserve">1. Executive Summary</w:t>
      </w:r>
    </w:p>
    <w:p>
      <w:pPr>
        <w:pStyle w:val="FirstParagraph"/>
      </w:pPr>
      <w:r>
        <w:t xml:space="preserve">This project report serves as a foundational document outlining the critical role of the professional architect within the dynamic urban landscape of Argentina, specifically focusing on Buenos Aires. As one of South America’s most culturally rich and historically significant metropolitan areas, Buenos Aires faces unique challenges regarding infrastructure modernization, heritage preservation, and sustainable habitation. The primary objective of this report is to define how an architect must navigate these complexities to deliver projects that are not only structurally sound but also culturally resonant and environmentally responsible. This document emphasizes that the integration of an expert architect is non-negotiable for any major development initiative within the jurisdiction of Argentina, Buenos Aires.</w:t>
      </w:r>
    </w:p>
    <w:bookmarkEnd w:id="20"/>
    <w:bookmarkStart w:id="21" w:name="historical-context-and-urban-identity"/>
    <w:p>
      <w:pPr>
        <w:pStyle w:val="Heading2"/>
      </w:pPr>
      <w:r>
        <w:t xml:space="preserve">2. Historical Context and Urban Identity</w:t>
      </w:r>
    </w:p>
    <w:p>
      <w:pPr>
        <w:pStyle w:val="FirstParagraph"/>
      </w:pPr>
      <w:r>
        <w:t xml:space="preserve">Buenos Aires is often referred to as the "Paris of South America" due to its wide avenues, European-style architecture, and vibrant cultural scene. However, this identity is layered over a complex history that includes colonial roots, early 20th-century boom periods, and mid-century modernist experiments. When engaging an architect for projects in Argentina Buenos Aires, it is imperative to acknowledge this stratified history. The architectural intervention must respect the existing urban fabric while introducing contemporary solutions.</w:t>
      </w:r>
    </w:p>
    <w:p>
      <w:pPr>
        <w:pStyle w:val="BodyText"/>
      </w:pPr>
      <w:r>
        <w:t xml:space="preserve">The city’s architecture is characterized by a mix of Beaux-Arts, Art Deco, and Brutalist structures. An architect working in this context must possess a deep understanding of these styles to ensure that new constructions complement rather than clash with historic landmarks such as the Casa Rosada or the Teatro Colón. The preservation of these cultural assets is a legal and ethical mandate for any architect operating within Argentina Buenos Aires, requiring sensitive adaptive reuse strategies rather than wholesale demolition.</w:t>
      </w:r>
    </w:p>
    <w:bookmarkEnd w:id="21"/>
    <w:bookmarkStart w:id="22" w:name="regulatory-framework-and-compliance"/>
    <w:p>
      <w:pPr>
        <w:pStyle w:val="Heading2"/>
      </w:pPr>
      <w:r>
        <w:t xml:space="preserve">3. Regulatory Framework and Compliance</w:t>
      </w:r>
    </w:p>
    <w:p>
      <w:pPr>
        <w:pStyle w:val="FirstParagraph"/>
      </w:pPr>
      <w:r>
        <w:t xml:space="preserve">The role of the architect extends far beyond aesthetic design; it encompasses rigorous adherence to local building codes, seismic regulations, and zoning laws specific to Argentina. The City of Buenos Aires operates under a distinct regulatory framework known as the "Plan de Ordenamiento Urbano" (Urban Ordering Plan). An architect must be well-versed in these regulations to navigate the bureaucratic landscape efficiently.</w:t>
      </w:r>
    </w:p>
    <w:p>
      <w:pPr>
        <w:pStyle w:val="BodyText"/>
      </w:pPr>
      <w:r>
        <w:t xml:space="preserve">In Argentina Buenos Aires, height restrictions are strictly enforced in many historic districts to maintain sightlines and preserve the vertical profile of the city skyline. Furthermore, facade protection laws dictate that significant historical elements must be retained during renovation projects. Failure to comply with these architect-led compliance measures can result in severe legal penalties and project delays. Therefore, the architect serves as the primary liaison between private developers and public regulatory bodies, ensuring that every blueprint submitted for approval meets the stringent standards set by the municipality of Argentina Buenos Aires.</w:t>
      </w:r>
    </w:p>
    <w:bookmarkEnd w:id="22"/>
    <w:bookmarkStart w:id="23" w:name="Xc3131b44cc6e0c52c0f0ebe61437dcc9cc59f37"/>
    <w:p>
      <w:pPr>
        <w:pStyle w:val="Heading2"/>
      </w:pPr>
      <w:r>
        <w:t xml:space="preserve">4. Sustainability and Environmental Responsibility</w:t>
      </w:r>
    </w:p>
    <w:p>
      <w:pPr>
        <w:pStyle w:val="FirstParagraph"/>
      </w:pPr>
      <w:r>
        <w:t xml:space="preserve">A critical component of modern architectural practice in Argentina Buenos Aires is sustainability. As global temperatures rise, cities must adapt to more extreme weather patterns. The architect plays a pivotal role in integrating green building practices into the urban environment of Argentina Buenos Aires. This includes the use of energy-efficient materials, passive cooling designs that leverage prevailing winds from the Rio de la Plata, and water conservation systems suitable for local climatic conditions.</w:t>
      </w:r>
    </w:p>
    <w:p>
      <w:pPr>
        <w:pStyle w:val="BodyText"/>
      </w:pPr>
      <w:r>
        <w:t xml:space="preserve">Buenos Aires has been actively promoting sustainable urbanism through initiatives like the "EcoBarrio" project in Palermo. An architect involved in such developments must design spaces that maximize natural light, incorporate vertical gardens to mitigate the urban heat island effect, and utilize renewable energy sources. The integration of smart technology into building management systems is also a growing trend that an architect must address to ensure long-term operational efficiency and reduced carbon footprints across Argentina Buenos Aires.</w:t>
      </w:r>
    </w:p>
    <w:bookmarkEnd w:id="23"/>
    <w:bookmarkStart w:id="24" w:name="social-impact-and-community-integration"/>
    <w:p>
      <w:pPr>
        <w:pStyle w:val="Heading2"/>
      </w:pPr>
      <w:r>
        <w:t xml:space="preserve">5. Social Impact and Community Integration</w:t>
      </w:r>
    </w:p>
    <w:p>
      <w:pPr>
        <w:pStyle w:val="FirstParagraph"/>
      </w:pPr>
      <w:r>
        <w:t xml:space="preserve">Architecture is not merely about buildings; it is about shaping human experience. In the context of Argentina Buenos Aires, where social inequality remains a significant challenge, the architect has a social responsibility to design inclusive public spaces. Projects must prioritize accessibility, community engagement areas, and mixed-use developments that foster social interaction.</w:t>
      </w:r>
    </w:p>
    <w:p>
      <w:pPr>
        <w:pStyle w:val="BodyText"/>
      </w:pPr>
      <w:r>
        <w:t xml:space="preserve">The architect must engage with local communities to understand their needs and aspirations. Whether designing affordable housing complexes or revitalizing public parks in neighborhoods like La Boca or Villa 31, the architectural approach must be empathetic and participatory. This ensures that the resulting structures serve the people of Argentina Buenos Aires effectively, promoting social cohesion and improving the quality of life for all residents.</w:t>
      </w:r>
    </w:p>
    <w:bookmarkEnd w:id="24"/>
    <w:bookmarkStart w:id="25" w:name="Xe0bb4360dc1989f715ffacf2da73553c31d506b"/>
    <w:p>
      <w:pPr>
        <w:pStyle w:val="Heading2"/>
      </w:pPr>
      <w:r>
        <w:t xml:space="preserve">6. Economic Considerations and Project Viability</w:t>
      </w:r>
    </w:p>
    <w:p>
      <w:pPr>
        <w:pStyle w:val="FirstParagraph"/>
      </w:pPr>
      <w:r>
        <w:t xml:space="preserve">The economic landscape of Argentina is volatile, which adds a layer of complexity to architectural project management. An architect must be adept at cost estimation and value engineering to ensure that projects in Argentina Buenos Aires remain financially viable despite inflation and currency fluctuations. This involves selecting materials that are locally sourced where possible to reduce import costs and logistical challenges.</w:t>
      </w:r>
    </w:p>
    <w:p>
      <w:pPr>
        <w:pStyle w:val="BodyText"/>
      </w:pPr>
      <w:r>
        <w:t xml:space="preserve">Moreover, the architect contributes to economic development by creating spaces that attract tourism, commerce, and investment. Iconic architectural landmarks in Buenos Aires serve as major tourist attractions, generating revenue for the local economy. By designing distinctive and functional spaces, the architect enhances the commercial value of properties and stimulates urban regeneration efforts throughout Argentina Buenos Aires.</w:t>
      </w:r>
    </w:p>
    <w:bookmarkEnd w:id="25"/>
    <w:bookmarkStart w:id="26" w:name="conclusion"/>
    <w:p>
      <w:pPr>
        <w:pStyle w:val="Heading2"/>
      </w:pPr>
      <w:r>
        <w:t xml:space="preserve">7. Conclusion</w:t>
      </w:r>
    </w:p>
    <w:p>
      <w:pPr>
        <w:pStyle w:val="FirstParagraph"/>
      </w:pPr>
      <w:r>
        <w:t xml:space="preserve">In conclusion, the position of an architect is central to the sustainable and culturally sensitive development of Argentina Buenos Aires. This project report has outlined that an architect must balance historical preservation with modern innovation, adhere to strict regulatory frameworks in Argentina Buenos Aires, promote environmental sustainability, address social equity issues, and manage economic constraints effectively.</w:t>
      </w:r>
    </w:p>
    <w:p>
      <w:pPr>
        <w:pStyle w:val="BodyText"/>
      </w:pPr>
      <w:r>
        <w:t xml:space="preserve">The future of urban planning in Argentina Buenos Aires depends on the expertise and vision of qualified architects. By prioritizing these aspects, we can ensure that the architectural evolution of this vibrant city remains harmonious with its rich history while preparing it for a resilient and prosperous future. It is recommended that all stakeholders in Argentina Buenos Aires prioritize the engagement of experienced architects who understand these multifaceted requirements to achieve successful project outcomes.</w:t>
      </w:r>
    </w:p>
    <w:p>
      <w:r>
        <w:pict>
          <v:rect style="width:0;height:1.5pt" o:hralign="center" o:hrstd="t" o:hr="t"/>
        </w:pict>
      </w:r>
    </w:p>
    <w:p>
      <w:pPr>
        <w:pStyle w:val="FirstParagraph"/>
      </w:pPr>
      <w:r>
        <w:rPr>
          <w:iCs/>
          <w:i/>
        </w:rPr>
        <w:t xml:space="preserve">This report was generated specifically for use in planning and architectural development contexts within Argentina, Buenos Aires.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Architectural Framework for Urban Development in Argentina, Buenos Aires</dc:title>
  <dc:creator/>
  <cp:keywords/>
  <dcterms:created xsi:type="dcterms:W3CDTF">2026-07-29T07:14:31Z</dcterms:created>
  <dcterms:modified xsi:type="dcterms:W3CDTF">2026-07-29T07:14:31Z</dcterms:modified>
</cp:coreProperties>
</file>

<file path=docProps/custom.xml><?xml version="1.0" encoding="utf-8"?>
<Properties xmlns="http://schemas.openxmlformats.org/officeDocument/2006/custom-properties" xmlns:vt="http://schemas.openxmlformats.org/officeDocument/2006/docPropsVTypes"/>
</file>