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0" w:name="X90f05b9968d6d424217f8f5db8efe41f8941e05"/>
    <w:p>
      <w:pPr>
        <w:pStyle w:val="Heading1"/>
      </w:pPr>
      <w:r>
        <w:t xml:space="preserve">Project Report: Strategic Architectural Development in Canada Montreal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Municipal Planning Boards</w:t>
      </w:r>
    </w:p>
    <w:p>
      <w:pPr>
        <w:pStyle w:val="BodyText"/>
      </w:pPr>
      <w:r>
        <w:rPr>
          <w:bCs/>
          <w:b/>
        </w:rPr>
        <w:t xml:space="preserve">From:</w:t>
      </w:r>
      <w:r>
        <w:t xml:space="preserve"> </w:t>
      </w:r>
      <w:r>
        <w:t xml:space="preserve">Senior Project Management Office</w:t>
      </w:r>
    </w:p>
    <w:bookmarkEnd w:id="20"/>
    <w:p>
      <w:pPr>
        <w:pStyle w:val="BodyText"/>
      </w:pPr>
      <w:r>
        <w:t xml:space="preserve">This report serves as a comprehensive documentation regarding the critical role an</w:t>
      </w:r>
      <w:r>
        <w:t xml:space="preserve"> </w:t>
      </w:r>
      <w:r>
        <w:rPr>
          <w:bCs/>
          <w:b/>
        </w:rPr>
        <w:t xml:space="preserve">Architect</w:t>
      </w:r>
      <w:r>
        <w:t xml:space="preserve"> </w:t>
      </w:r>
      <w:r>
        <w:t xml:space="preserve">plays in contemporary development projects within the unique geographical and cultural context of</w:t>
      </w:r>
    </w:p>
    <w:p>
      <w:pPr>
        <w:pStyle w:val="BodyText"/>
      </w:pPr>
      <w:r>
        <w:t xml:space="preserve">Canada Montreal. As urban centers evolve, the demand for sustainable, aesthetically pleasing, and functionally robust structures increases. This document outlines how professional architectural services must align with local regulations in</w:t>
      </w:r>
    </w:p>
    <w:p>
      <w:pPr>
        <w:pStyle w:val="BodyText"/>
      </w:pPr>
      <w:r>
        <w:t xml:space="preserve">Canada Montreal, ensuring that every project not only meets safety standards but also contributes positively to the city's distinct heritage and future sustainability goals. The integration of modern technology with historical preservation is a hallmark of successful projects in this region.</w:t>
      </w:r>
    </w:p>
    <w:p>
      <w:pPr>
        <w:pStyle w:val="BodyText"/>
      </w:pPr>
      <w:r>
        <w:rPr>
          <w:bCs/>
          <w:b/>
        </w:rPr>
        <w:t xml:space="preserve">Canada Montreal</w:t>
      </w:r>
      <w:r>
        <w:t xml:space="preserve">Canada Montreal, characterized by harsh winters and humid summers, dictates specific design requirements regarding insulation, energy efficiency, and material durability. Therefore, understanding the local environmental context is not merely a preference but a necessity for any viable project.</w:t>
      </w:r>
    </w:p>
    <w:p>
      <w:pPr>
        <w:pStyle w:val="BodyText"/>
      </w:pPr>
      <w:r>
        <w:t xml:space="preserve">The urban density of</w:t>
      </w:r>
      <w:r>
        <w:t xml:space="preserve"> </w:t>
      </w:r>
      <w:r>
        <w:rPr>
          <w:bCs/>
          <w:b/>
        </w:rPr>
        <w:t xml:space="preserve">Canada Montreal</w:t>
      </w:r>
      <w:r>
        <w:t xml:space="preserve"> </w:t>
      </w:r>
      <w:r>
        <w:t xml:space="preserve">requires architects to think vertically and horizontally with precision. Space optimization is crucial in neighborhoods such as the Plateau-Mont-Royal or Downtown, where land value is high. Consequently, the architectural vision must balance aesthetic ambition with practical spatial efficiency. The distinct character of</w:t>
      </w:r>
    </w:p>
    <w:p>
      <w:pPr>
        <w:pStyle w:val="BodyText"/>
      </w:pPr>
      <w:r>
        <w:t xml:space="preserve">Canada Montreal, from its cobblestone streets to its towering skyscrapers, requires a nuanced approach that an experienced professional can navigate effectively.</w:t>
      </w:r>
    </w:p>
    <w:p>
      <w:pPr>
        <w:pStyle w:val="BodyText"/>
      </w:pPr>
      <w:r>
        <w:t xml:space="preserve">In the context of any development within</w:t>
      </w:r>
      <w:r>
        <w:t xml:space="preserve"> </w:t>
      </w:r>
      <w:r>
        <w:rPr>
          <w:bCs/>
          <w:b/>
        </w:rPr>
        <w:t xml:space="preserve">Canada Montreal</w:t>
      </w:r>
      <w:r>
        <w:t xml:space="preserve">, the</w:t>
      </w:r>
      <w:r>
        <w:t xml:space="preserve"> </w:t>
      </w:r>
      <w:r>
        <w:rPr>
          <w:bCs/>
          <w:b/>
        </w:rPr>
        <w:t xml:space="preserve">Architect</w:t>
      </w:r>
    </w:p>
    <w:p>
      <w:pPr>
        <w:numPr>
          <w:ilvl w:val="0"/>
          <w:numId w:val="1001"/>
        </w:numPr>
        <w:pStyle w:val="Compact"/>
      </w:pPr>
      <w:r>
        <w:t xml:space="preserve">Creative Design and Spatial Planning:The architect must translate the client's vision into physical reality, ensuring that the design reflects the identity of</w:t>
      </w:r>
    </w:p>
    <w:p>
      <w:pPr>
        <w:numPr>
          <w:ilvl w:val="0"/>
          <w:numId w:val="1000"/>
        </w:numPr>
        <w:pStyle w:val="Compact"/>
      </w:pPr>
      <w:r>
        <w:t xml:space="preserve">Canada Montreal. This involves selecting materials that withstand local weather conditions while maintaining aesthetic appeal.</w:t>
      </w:r>
    </w:p>
    <w:p>
      <w:pPr>
        <w:numPr>
          <w:ilvl w:val="0"/>
          <w:numId w:val="1001"/>
        </w:numPr>
        <w:pStyle w:val="Compact"/>
      </w:pPr>
      <w:r>
        <w:rPr>
          <w:bCs/>
          <w:b/>
        </w:rPr>
        <w:t xml:space="preserve">Regulatory Compliance:Navigating the zoning bylaws and building codes specific to</w:t>
      </w:r>
      <w:r>
        <w:rPr>
          <w:bCs/>
          <w:b/>
        </w:rPr>
        <w:t xml:space="preserve"> </w:t>
      </w:r>
      <w:r>
        <w:rPr>
          <w:bCs/>
          <w:b/>
          <w:bCs/>
          <w:b/>
        </w:rPr>
        <w:t xml:space="preserve">Canada Montreal</w:t>
      </w:r>
    </w:p>
    <w:p>
      <w:pPr>
        <w:numPr>
          <w:ilvl w:val="0"/>
          <w:numId w:val="1001"/>
        </w:numPr>
        <w:pStyle w:val="Compact"/>
      </w:pPr>
      <w:r>
        <w:t xml:space="preserve">Sustainability Integration:With increasing focus on green building practices in</w:t>
      </w:r>
    </w:p>
    <w:p>
      <w:pPr>
        <w:numPr>
          <w:ilvl w:val="0"/>
          <w:numId w:val="1000"/>
        </w:numPr>
        <w:pStyle w:val="Compact"/>
      </w:pPr>
      <w:r>
        <w:t xml:space="preserve">Canada Montreal, the architect is responsible for incorporating energy-efficient systems, sustainable materials, and waste reduction strategies into the project blueprint. This aligns with broader municipal goals for reducing carbon footprints.</w:t>
      </w:r>
    </w:p>
    <w:p>
      <w:pPr>
        <w:numPr>
          <w:ilvl w:val="0"/>
          <w:numId w:val="1001"/>
        </w:numPr>
        <w:pStyle w:val="Compact"/>
      </w:pPr>
      <w:r>
        <w:t xml:space="preserve">Stakeholder Coordination:The architect acts as the central hub between engineers, contractors, and clients. In</w:t>
      </w:r>
    </w:p>
    <w:p>
      <w:pPr>
        <w:numPr>
          <w:ilvl w:val="0"/>
          <w:numId w:val="1000"/>
        </w:numPr>
        <w:pStyle w:val="Compact"/>
      </w:pPr>
      <w:r>
        <w:t xml:space="preserve">Canada Montreal, where bilingual requirements (French and English) are common in official documentation, clear communication is vital to avoid misinterpretations that could delay project timelines.</w:t>
      </w:r>
    </w:p>
    <w:p>
      <w:pPr>
        <w:pStyle w:val="FirstParagraph"/>
      </w:pPr>
      <w:r>
        <w:t xml:space="preserve">The process of working as an</w:t>
      </w:r>
    </w:p>
    <w:p>
      <w:pPr>
        <w:pStyle w:val="BodyText"/>
      </w:pPr>
      <w:r>
        <w:t xml:space="preserve">Architect involves overcoming several distinct hurdles. One significant challenge is the preservation of heritage buildings. Many neighborhoods in</w:t>
      </w:r>
      <w:r>
        <w:rPr>
          <w:bCs/>
          <w:b/>
        </w:rPr>
        <w:t xml:space="preserve">Canada Montreal</w:t>
      </w:r>
      <w:r>
        <w:t xml:space="preserve"> </w:t>
      </w:r>
      <w:r>
        <w:t xml:space="preserve">are protected due to their historical significance. An architect must possess the skill to retrofit these structures with modern amenities without compromising their historic integrity.</w:t>
      </w:r>
    </w:p>
    <w:p>
      <w:pPr>
        <w:pStyle w:val="BodyText"/>
      </w:pPr>
      <w:r>
        <w:t xml:space="preserve">Another challenge is the logistical complexity of construction in a dense urban environment. Traffic restrictions, limited loading zones, and noise ordinances in</w:t>
      </w:r>
      <w:r>
        <w:rPr>
          <w:bCs/>
          <w:b/>
        </w:rPr>
        <w:t xml:space="preserve">Canada Montreal</w:t>
      </w:r>
      <w:r>
        <w:t xml:space="preserve"> </w:t>
      </w:r>
      <w:r>
        <w:t xml:space="preserve">require meticulous planning. The</w:t>
      </w:r>
    </w:p>
    <w:p>
      <w:pPr>
        <w:pStyle w:val="BodyText"/>
      </w:pPr>
      <w:r>
        <w:t xml:space="preserve">Architectmust coordinate closely with local authorities to ensure that construction activities do not unduly disrupt the community. Furthermore, the economic fluctuations in Canada can impact material costs and availability, requiring architects to remain agile in their sourcing strategies.</w:t>
      </w:r>
    </w:p>
    <w:p>
      <w:pPr>
        <w:pStyle w:val="BodyText"/>
      </w:pPr>
      <w:r>
        <w:t xml:space="preserve">The integration of Building Information Modeling (BIM) and other digital tools is becoming standard for an</w:t>
      </w:r>
    </w:p>
    <w:p>
      <w:pPr>
        <w:pStyle w:val="BodyText"/>
      </w:pPr>
      <w:r>
        <w:t xml:space="preserve">Architectworking in</w:t>
      </w:r>
    </w:p>
    <w:p>
      <w:pPr>
        <w:pStyle w:val="BodyText"/>
      </w:pPr>
      <w:r>
        <w:t xml:space="preserve">Canada Montreal. These technologies allow for precise 3D visualization, clash detection, and improved collaboration among project teams. In a city as dynamic as</w:t>
      </w:r>
    </w:p>
    <w:p>
      <w:pPr>
        <w:pStyle w:val="BodyText"/>
      </w:pPr>
      <w:r>
        <w:t xml:space="preserve">Canada Montreal, where public scrutiny of architectural projects is high, the ability to present realistic renderings and simulations helps gain community support and streamline approval processes.</w:t>
      </w:r>
    </w:p>
    <w:p>
      <w:pPr>
        <w:pStyle w:val="BodyText"/>
      </w:pPr>
      <w:r>
        <w:t xml:space="preserve">Additionally, parametric design tools are being increasingly utilized to create complex facades that respond to solar orientation and wind patterns. This is particularly relevant in</w:t>
      </w:r>
    </w:p>
    <w:p>
      <w:pPr>
        <w:pStyle w:val="BodyText"/>
      </w:pPr>
      <w:r>
        <w:t xml:space="preserve">Canada Montreal, where optimizing natural light during the shorter winter days is essential for occupant well-being and energy conservation.</w:t>
      </w:r>
    </w:p>
    <w:p>
      <w:pPr>
        <w:pStyle w:val="BodyText"/>
      </w:pPr>
      <w:r>
        <w:t xml:space="preserve">In conclusion, the role of an</w:t>
      </w:r>
    </w:p>
    <w:p>
      <w:pPr>
        <w:pStyle w:val="BodyText"/>
      </w:pPr>
      <w:r>
        <w:t xml:space="preserve">Architectin</w:t>
      </w:r>
    </w:p>
    <w:p>
      <w:pPr>
        <w:pStyle w:val="BodyText"/>
      </w:pPr>
      <w:r>
        <w:t xml:space="preserve">Canada Montreal&lt; / strong&gt; is pivotal to the successful realization of construction projects that are safe, sustainable, and culturally resonant. The unique blend of historical preservation and modern innovation required in</w:t>
      </w:r>
      <w:r>
        <w:rPr>
          <w:bCs/>
          <w:b/>
        </w:rPr>
        <w:t xml:space="preserve">Canada Montreal</w:t>
      </w:r>
      <w:r>
        <w:t xml:space="preserve"> </w:t>
      </w:r>
      <w:r>
        <w:t xml:space="preserve">demands a high level of expertise and sensitivity from architectural professionals. By adhering to strict regulatory frameworks and embracing technological advancements, the</w:t>
      </w:r>
    </w:p>
    <w:p>
      <w:pPr>
        <w:pStyle w:val="BodyText"/>
      </w:pPr>
      <w:r>
        <w:t xml:space="preserve">Architectensures that developments contribute positively to the urban landscape.</w:t>
      </w:r>
    </w:p>
    <w:p>
      <w:pPr>
        <w:pStyle w:val="BodyText"/>
      </w:pPr>
      <w:r>
        <w:t xml:space="preserve">This report underscores that any project in</w:t>
      </w:r>
    </w:p>
    <w:p>
      <w:pPr>
        <w:pStyle w:val="BodyText"/>
      </w:pPr>
      <w:r>
        <w:t xml:space="preserve">Canada Montreal must be guided by an</w:t>
      </w:r>
      <w:r>
        <w:t xml:space="preserve"> </w:t>
      </w:r>
      <w:r>
        <w:rPr>
          <w:bCs/>
          <w:b/>
        </w:rPr>
        <w:t xml:space="preserve">ArchitectCanada Montreal</w:t>
      </w:r>
      <w:r>
        <w:t xml:space="preserve">.</w:t>
      </w:r>
    </w:p>
    <w:p>
      <w:pPr>
        <w:pStyle w:val="BodyText"/>
      </w:pPr>
      <w:r>
        <w:t xml:space="preserve">Note:All architectural decisions referenced in this report are subject to final review by municipal authorities in</w:t>
      </w:r>
    </w:p>
    <w:p>
      <w:pPr>
        <w:pStyle w:val="BodyText"/>
      </w:pPr>
      <w:r>
        <w:t xml:space="preserve">Canada Montreal&lt; / strong&gt;. Continuous consultation with local experts is recommended throughout the project lifecycle.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Canada Montreal</dc:title>
  <dc:creator/>
  <dc:language>en</dc:language>
  <cp:keywords/>
  <dcterms:created xsi:type="dcterms:W3CDTF">2026-07-29T10:09:10Z</dcterms:created>
  <dcterms:modified xsi:type="dcterms:W3CDTF">2026-07-29T10:09:10Z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