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Integration</w:t>
      </w:r>
      <w:r>
        <w:t xml:space="preserve"> </w:t>
      </w:r>
      <w:r>
        <w:t xml:space="preserve">in</w:t>
      </w:r>
      <w:r>
        <w:t xml:space="preserve"> </w:t>
      </w:r>
      <w:r>
        <w:t xml:space="preserve">China</w:t>
      </w:r>
      <w:r>
        <w:t xml:space="preserve"> </w:t>
      </w:r>
      <w:r>
        <w:t xml:space="preserve">Beijing</w:t>
      </w:r>
    </w:p>
    <w:bookmarkStart w:id="21" w:name="X7d67b30fbc197330f5acfe84d7ff895b8163a73"/>
    <w:p>
      <w:pPr>
        <w:pStyle w:val="Heading1"/>
      </w:pPr>
      <w:r>
        <w:t xml:space="preserve">Project Report on the Role of the Architect in China Beijing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Urban Planning Committee</w:t>
      </w:r>
      <w:r>
        <w:br/>
      </w:r>
      <w:r>
        <w:rPr>
          <w:bCs/>
          <w:b/>
        </w:rPr>
        <w:t xml:space="preserve">From:</w:t>
      </w:r>
      <w:r>
        <w:t xml:space="preserve"> </w:t>
      </w:r>
      <w:r>
        <w:t xml:space="preserve">Senior Urban Development Analyst</w:t>
      </w:r>
      <w:r>
        <w:br/>
      </w:r>
    </w:p>
    <w:p>
      <w:pPr>
        <w:pStyle w:val="BodyText"/>
      </w:pPr>
      <w:r>
        <w:t xml:space="preserve">Subject:The Strategic Importance of the Architect in Shaping China Beijing’s Future</w:t>
      </w:r>
    </w:p>
    <w:p>
      <w:pPr>
        <w:pStyle w:val="BodyText"/>
      </w:pPr>
      <w:r>
        <w:br/>
      </w:r>
      <w:r>
        <w:t xml:space="preserve">This project report serves to delineate the critical role of the</w:t>
      </w:r>
      <w:r>
        <w:t xml:space="preserve"> </w:t>
      </w:r>
      <w:r>
        <w:rPr>
          <w:bCs/>
          <w:b/>
        </w:rPr>
        <w:t xml:space="preserve">Architect</w:t>
      </w:r>
      <w:r>
        <w:t xml:space="preserve"> </w:t>
      </w:r>
      <w:r>
        <w:t xml:space="preserve">within the rapidly evolving urban landscape of</w:t>
      </w:r>
      <w:r>
        <w:t xml:space="preserve"> </w:t>
      </w:r>
      <w:r>
        <w:rPr>
          <w:bCs/>
          <w:b/>
        </w:rPr>
        <w:t xml:space="preserve">China Beijing</w:t>
      </w:r>
      <w:r>
        <w:t xml:space="preserve">. As one of the most historically significant and politically central cities in East Asia, Beijing stands at a crossroads between preserving its profound cultural heritage and embracing modern technological advancements. The primary objective of this document is to analyze how the professional responsibilities, creative vision, and technical expertise of the</w:t>
      </w:r>
      <w:r>
        <w:t xml:space="preserve"> </w:t>
      </w:r>
      <w:r>
        <w:rPr>
          <w:bCs/>
          <w:b/>
        </w:rPr>
        <w:t xml:space="preserve">Architect</w:t>
      </w:r>
      <w:r>
        <w:t xml:space="preserve"> </w:t>
      </w:r>
      <w:r>
        <w:t xml:space="preserve">directly influence urban density, sustainability goals, and cultural identity in</w:t>
      </w:r>
      <w:r>
        <w:t xml:space="preserve"> </w:t>
      </w:r>
      <w:r>
        <w:rPr>
          <w:bCs/>
          <w:b/>
        </w:rPr>
        <w:t xml:space="preserve">China Beijing</w:t>
      </w:r>
      <w:r>
        <w:t xml:space="preserve">. This report argues that the</w:t>
      </w:r>
      <w:r>
        <w:t xml:space="preserve"> </w:t>
      </w:r>
      <w:r>
        <w:rPr>
          <w:bCs/>
          <w:b/>
        </w:rPr>
        <w:t xml:space="preserve">Architect</w:t>
      </w:r>
      <w:r>
        <w:t xml:space="preserve"> </w:t>
      </w:r>
      <w:r>
        <w:t xml:space="preserve">is not merely a designer of buildings but a crucial mediator between tradition and modernity in this specific geographic and political context.</w:t>
      </w:r>
    </w:p>
    <w:p>
      <w:pPr>
        <w:pStyle w:val="BodyText"/>
      </w:pPr>
      <w:r>
        <w:br/>
      </w:r>
      <w:r>
        <w:t xml:space="preserve">To understand the current challenges facing the</w:t>
      </w:r>
      <w:r>
        <w:t xml:space="preserve"> </w:t>
      </w:r>
      <w:r>
        <w:rPr>
          <w:bCs/>
          <w:b/>
        </w:rPr>
        <w:t xml:space="preserve">Architect</w:t>
      </w:r>
      <w:r>
        <w:t xml:space="preserve">, one must first appreciate the unique historical fabric of</w:t>
      </w:r>
      <w:r>
        <w:t xml:space="preserve"> </w:t>
      </w:r>
      <w:r>
        <w:rPr>
          <w:bCs/>
          <w:b/>
        </w:rPr>
        <w:t xml:space="preserve">China Beijing</w:t>
      </w:r>
      <w:r>
        <w:t xml:space="preserve">. Unlike many global metropolises that were built from scratch, Beijing is a palimpsest of dynastic history, ranging from the Ming and Qing dynasties to its modern status as a capital. The presence of UNESCO World Heritage sites, such as the Forbidden City and the Temple of Heaven, imposes strict regulatory frameworks on new developments. Consequently, every</w:t>
      </w:r>
      <w:r>
        <w:t xml:space="preserve"> </w:t>
      </w:r>
      <w:r>
        <w:rPr>
          <w:bCs/>
          <w:b/>
        </w:rPr>
        <w:t xml:space="preserve">Architect</w:t>
      </w:r>
      <w:r>
        <w:t xml:space="preserve"> </w:t>
      </w:r>
      <w:r>
        <w:t xml:space="preserve">working in this sphere must navigate a complex web of preservation laws that prohibit high-rise structures in certain heritage zones. This constraint forces the</w:t>
      </w:r>
      <w:r>
        <w:t xml:space="preserve"> </w:t>
      </w:r>
      <w:r>
        <w:rPr>
          <w:bCs/>
          <w:b/>
        </w:rPr>
        <w:t xml:space="preserve">Architect</w:t>
      </w:r>
      <w:r>
        <w:t xml:space="preserve"> </w:t>
      </w:r>
      <w:r>
        <w:t xml:space="preserve">to adopt a low-impact design philosophy, ensuring that new interventions do not visually or structurally disrupt the historic skyline of</w:t>
      </w:r>
      <w:r>
        <w:t xml:space="preserve"> </w:t>
      </w:r>
      <w:r>
        <w:rPr>
          <w:bCs/>
          <w:b/>
        </w:rPr>
        <w:t xml:space="preserve">China Beijing</w:t>
      </w:r>
      <w:r>
        <w:t xml:space="preserve">. The pressure on the</w:t>
      </w:r>
      <w:r>
        <w:t xml:space="preserve"> </w:t>
      </w:r>
      <w:r>
        <w:rPr>
          <w:bCs/>
          <w:b/>
        </w:rPr>
        <w:t xml:space="preserve">Architect</w:t>
      </w:r>
      <w:r>
        <w:t xml:space="preserve">To blend seamlessly with existing vernacular architecture, particularly courtyard homes known as *Siheyuan*, requires a deep understanding of local materials and spatial arrangements.</w:t>
      </w:r>
    </w:p>
    <w:p>
      <w:pPr>
        <w:pStyle w:val="BodyText"/>
      </w:pPr>
      <w:r>
        <w:br/>
      </w:r>
      <w:r>
        <w:t xml:space="preserve">While heritage preservation is paramount,</w:t>
      </w:r>
      <w:r>
        <w:t xml:space="preserve"> </w:t>
      </w:r>
      <w:r>
        <w:rPr>
          <w:bCs/>
          <w:b/>
        </w:rPr>
        <w:t xml:space="preserve">China Beijing</w:t>
      </w:r>
      <w:r>
        <w:t xml:space="preserve"> </w:t>
      </w:r>
      <w:r>
        <w:t xml:space="preserve">is simultaneously undergoing one of the fastest urbanization processes in human history. The expansion of commercial districts such as Zhongguancun (China’s Silicon Valley) and CBD Zone requires massive infrastructure development. In this context, the role of the</w:t>
      </w:r>
      <w:r>
        <w:t xml:space="preserve"> </w:t>
      </w:r>
      <w:r>
        <w:rPr>
          <w:bCs/>
          <w:b/>
        </w:rPr>
        <w:t xml:space="preserve">Architect</w:t>
      </w:r>
      <w:r>
        <w:t xml:space="preserve"> </w:t>
      </w:r>
      <w:r>
        <w:t xml:space="preserve">expands beyond aesthetics to encompass logistical feasibility, structural engineering at extreme scales, and economic viability. The modern</w:t>
      </w:r>
      <w:r>
        <w:t xml:space="preserve"> </w:t>
      </w:r>
      <w:r>
        <w:rPr>
          <w:bCs/>
          <w:b/>
        </w:rPr>
        <w:t xml:space="preserve">Architect</w:t>
      </w:r>
      <w:r>
        <w:t xml:space="preserve"> </w:t>
      </w:r>
      <w:r>
        <w:t xml:space="preserve">in</w:t>
      </w:r>
      <w:r>
        <w:t xml:space="preserve"> </w:t>
      </w:r>
      <w:r>
        <w:rPr>
          <w:bCs/>
          <w:b/>
        </w:rPr>
        <w:t xml:space="preserve">China Beijing</w:t>
      </w:r>
      <w:r>
        <w:t xml:space="preserve">Architect is increasingly expected to be an expert in sustainable design, utilizing green technologies that align with the national goals of "Ecological Civilization" promoted by the Chinese government.</w:t>
      </w:r>
    </w:p>
    <w:p>
      <w:pPr>
        <w:pStyle w:val="BodyText"/>
      </w:pPr>
      <w:r>
        <w:br/>
      </w:r>
      <w:r>
        <w:t xml:space="preserve">Sustainability has become a central theme in recent architectural projects across</w:t>
      </w:r>
      <w:r>
        <w:t xml:space="preserve"> </w:t>
      </w:r>
      <w:r>
        <w:rPr>
          <w:bCs/>
          <w:b/>
        </w:rPr>
        <w:t xml:space="preserve">China Beijing</w:t>
      </w:r>
      <w:r>
        <w:t xml:space="preserve">. The</w:t>
      </w:r>
      <w:r>
        <w:t xml:space="preserve"> </w:t>
      </w:r>
      <w:r>
        <w:rPr>
          <w:bCs/>
          <w:b/>
        </w:rPr>
        <w:t xml:space="preserve">Architect</w:t>
      </w:r>
      <w:r>
        <w:t xml:space="preserve">Architect must integrate passive design strategies that reduce reliance on mechanical systems. For instance, the orientation of buildings must be optimized for solar gain during winter while providing shading during summer months. Furthermore, the use of locally sourced materials reduces transportation emissions, a key consideration for any</w:t>
      </w:r>
    </w:p>
    <w:p>
      <w:pPr>
        <w:pStyle w:val="BodyText"/>
      </w:pPr>
      <w:r>
        <w:t xml:space="preserve">Architect working within the supply chain constraints of</w:t>
      </w:r>
      <w:r>
        <w:t xml:space="preserve"> </w:t>
      </w:r>
      <w:r>
        <w:rPr>
          <w:bCs/>
          <w:b/>
        </w:rPr>
        <w:t xml:space="preserve">China Beijing</w:t>
      </w:r>
      <w:r>
        <w:t xml:space="preserve">. Recent initiatives in Beijing have encouraged rainwater harvesting systems and green roofs, requiring the</w:t>
      </w:r>
    </w:p>
    <w:p>
      <w:pPr>
        <w:pStyle w:val="BodyText"/>
      </w:pPr>
      <w:r>
        <w:t xml:space="preserve">Architect to innovate beyond conventional concrete-and-glass paradigms. The success of these sustainability efforts relies heavily on the proactive stance taken by each individual Architect.</w:t>
      </w:r>
    </w:p>
    <w:p>
      <w:pPr>
        <w:pStyle w:val="BodyText"/>
      </w:pPr>
      <w:r>
        <w:br/>
      </w:r>
      <w:r>
        <w:t xml:space="preserve">Beyond technical and environmental metrics, the</w:t>
      </w:r>
    </w:p>
    <w:p>
      <w:pPr>
        <w:pStyle w:val="BodyText"/>
      </w:pPr>
      <w:r>
        <w:t xml:space="preserve">Architect in China Beijing plays a vital social role. Architecture is not just about shelter; it is about creating spaces that foster community interaction and reflect national identity. In</w:t>
      </w:r>
      <w:r>
        <w:t xml:space="preserve"> </w:t>
      </w:r>
      <w:r>
        <w:rPr>
          <w:bCs/>
          <w:b/>
        </w:rPr>
        <w:t xml:space="preserve">China Beijing</w:t>
      </w:r>
      <w:r>
        <w:t xml:space="preserve">, there is a growing movement among architects to reinterpret traditional Chinese aesthetics using modern materials. This approach, often referred to as "Critical Regionalism," allows the</w:t>
      </w:r>
      <w:r>
        <w:t xml:space="preserve"> </w:t>
      </w:r>
      <w:r>
        <w:rPr>
          <w:bCs/>
          <w:b/>
        </w:rPr>
        <w:t xml:space="preserve">Architect</w:t>
      </w:r>
      <w:r>
        <w:t xml:space="preserve"> </w:t>
      </w:r>
      <w:r>
        <w:t xml:space="preserve">to create buildings that feel rooted in place rather than generic global exports. For example, the design of public libraries, museums, and community centers must consider how they serve a diverse population ranging from long-term residents to new migrants. The</w:t>
      </w:r>
      <w:r>
        <w:t xml:space="preserve"> </w:t>
      </w:r>
      <w:r>
        <w:rPr>
          <w:bCs/>
          <w:b/>
        </w:rPr>
        <w:t xml:space="preserve">Architect is responsible for creating inclusive spaces that respect social hierarchies while promoting democratic access to culture. Failure to understand these social dynamics can lead to sterile environments that fail their users. Thus, the cultural sensitivity of the</w:t>
      </w:r>
      <w:r>
        <w:rPr>
          <w:bCs/>
          <w:b/>
        </w:rPr>
        <w:t xml:space="preserve"> </w:t>
      </w:r>
      <w:r>
        <w:rPr>
          <w:bCs/>
          <w:b/>
          <w:bCs/>
          <w:b/>
        </w:rPr>
        <w:t xml:space="preserve">Architect</w:t>
      </w:r>
      <w:r>
        <w:br/>
      </w:r>
      <w:r>
        <w:rPr>
          <w:bCs/>
          <w:b/>
        </w:rPr>
        <w:t xml:space="preserve">The concept of the "Smart City" is heavily promoted in</w:t>
      </w:r>
      <w:r>
        <w:rPr>
          <w:bCs/>
          <w:b/>
        </w:rPr>
        <w:t xml:space="preserve"> </w:t>
      </w:r>
      <w:r>
        <w:rPr>
          <w:bCs/>
          <w:b/>
          <w:bCs/>
          <w:b/>
        </w:rPr>
        <w:t xml:space="preserve">China Beijing</w:t>
      </w:r>
      <w:r>
        <w:rPr>
          <w:bCs/>
          <w:b/>
        </w:rPr>
        <w:t xml:space="preserve">. The integration of Internet of Things (IoT) devices, artificial intelligence, and big data into urban infrastructure requires the</w:t>
      </w:r>
      <w:r>
        <w:rPr>
          <w:bCs/>
          <w:b/>
        </w:rPr>
        <w:t xml:space="preserve"> </w:t>
      </w:r>
      <w:r>
        <w:rPr>
          <w:bCs/>
          <w:b/>
          <w:bCs/>
          <w:b/>
        </w:rPr>
        <w:t xml:space="preserve">Architect to collaborate closely with technology firms. Modern buildings designed by a forward-thinking</w:t>
      </w:r>
      <w:r>
        <w:rPr>
          <w:bCs/>
          <w:b/>
          <w:bCs/>
          <w:b/>
        </w:rPr>
        <w:t xml:space="preserve"> </w:t>
      </w:r>
      <w:r>
        <w:rPr>
          <w:bCs/>
          <w:b/>
          <w:bCs/>
          <w:b/>
          <w:bCs/>
          <w:b/>
        </w:rPr>
        <w:t xml:space="preserve">Architect</w:t>
      </w:r>
      <w:r>
        <w:rPr>
          <w:bCs/>
          <w:b/>
          <w:bCs/>
          <w:b/>
        </w:rPr>
        <w:t xml:space="preserve">Architect</w:t>
      </w:r>
      <w:r>
        <w:rPr>
          <w:bCs/>
          <w:b/>
        </w:rPr>
        <w:t xml:space="preserve">China Beijing</w:t>
      </w:r>
      <w:r>
        <w:t xml:space="preserve">, where digital connectivity is ubiquitous, buildings must be equipped with robust data centers and secure communication networks. The</w:t>
      </w:r>
    </w:p>
    <w:p>
      <w:pPr>
        <w:pStyle w:val="BodyText"/>
      </w:pPr>
      <w:r>
        <w:t xml:space="preserve">Architect’s role has thus evolved to include being a technology integrator, ensuring that the physical space supports the digital needs of its users.</w:t>
      </w:r>
    </w:p>
    <w:p>
      <w:pPr>
        <w:pStyle w:val="BodyText"/>
      </w:pPr>
      <w:r>
        <w:br/>
      </w:r>
      <w:r>
        <w:t xml:space="preserve">In conclusion, the position of the</w:t>
      </w:r>
      <w:r>
        <w:t xml:space="preserve"> </w:t>
      </w:r>
      <w:r>
        <w:rPr>
          <w:bCs/>
          <w:b/>
        </w:rPr>
        <w:t xml:space="preserve">Architect</w:t>
      </w:r>
      <w:r>
        <w:t xml:space="preserve"> </w:t>
      </w:r>
      <w:r>
        <w:t xml:space="preserve">in</w:t>
      </w:r>
    </w:p>
    <w:p>
      <w:pPr>
        <w:pStyle w:val="BodyText"/>
      </w:pPr>
      <w:r>
        <w:t xml:space="preserve">China Beijing is one of immense complexity and responsibility. The</w:t>
      </w:r>
    </w:p>
    <w:p>
      <w:pPr>
        <w:pStyle w:val="BodyText"/>
      </w:pPr>
      <w:r>
        <w:t xml:space="preserve">Architect must navigate a delicate balance between preserving historical integrity, accommodating rapid modernization, addressing environmental crises, fostering social cohesion, and integrating advanced technologies. This report highlights that without a skilled and culturally aware</w:t>
      </w:r>
      <w:r>
        <w:t xml:space="preserve"> </w:t>
      </w:r>
      <w:r>
        <w:rPr>
          <w:bCs/>
          <w:b/>
        </w:rPr>
        <w:t xml:space="preserve">Architect</w:t>
      </w:r>
      <w:r>
        <w:t xml:space="preserve">, the urban development of</w:t>
      </w:r>
    </w:p>
    <w:p>
      <w:pPr>
        <w:pStyle w:val="BodyText"/>
      </w:pPr>
      <w:r>
        <w:t xml:space="preserve">China Beijing risks losing its unique character or succumbing to unsustainable practices. It is recommended that future projects in</w:t>
      </w:r>
    </w:p>
    <w:p>
      <w:pPr>
        <w:pStyle w:val="BodyText"/>
      </w:pPr>
      <w:r>
        <w:t xml:space="preserve">China Beijing prioritize early engagement with local stakeholders and rigorous adherence to heritage guidelines. Furthermore, investment in research and development for sustainable materials should be increased, led by visionary</w:t>
      </w:r>
      <w:r>
        <w:t xml:space="preserve"> </w:t>
      </w:r>
      <w:r>
        <w:rPr>
          <w:bCs/>
          <w:b/>
        </w:rPr>
        <w:t xml:space="preserve">Architects</w:t>
      </w:r>
      <w:r>
        <w:t xml:space="preserve">. By empowering the</w:t>
      </w:r>
    </w:p>
    <w:p>
      <w:pPr>
        <w:pStyle w:val="BodyText"/>
      </w:pPr>
      <w:r>
        <w:t xml:space="preserve">ArchitectChina Beijing can continue to serve as a model for how ancient cities can thrive in the modern world. The future of this metropolis depends largely on the decisions made by its leading professionals today.</w:t>
      </w:r>
    </w:p>
    <w:p>
      <w:pPr>
        <w:pStyle w:val="BodyText"/>
      </w:pPr>
      <w:r>
        <w:br/>
      </w:r>
    </w:p>
    <w:bookmarkStart w:id="20" w:name="final-note"/>
    <w:p>
      <w:pPr>
        <w:pStyle w:val="Heading3"/>
      </w:pPr>
      <w:r>
        <w:t xml:space="preserve">Final Note</w:t>
      </w:r>
    </w:p>
    <w:p>
      <w:pPr>
        <w:pStyle w:val="FirstParagraph"/>
      </w:pPr>
      <w:r>
        <w:t xml:space="preserve">This report underscores that every decision made by an</w:t>
      </w:r>
      <w:r>
        <w:t xml:space="preserve"> </w:t>
      </w:r>
      <w:r>
        <w:rPr>
          <w:bCs/>
          <w:b/>
        </w:rPr>
        <w:t xml:space="preserve">Architect</w:t>
      </w:r>
    </w:p>
    <w:p>
      <w:pPr>
        <w:pStyle w:val="BodyText"/>
      </w:pPr>
      <w:r>
        <w:t xml:space="preserve">Ripple Effects across the socio-economic and cultural fabric of</w:t>
      </w:r>
    </w:p>
    <w:p>
      <w:pPr>
        <w:pStyle w:val="BodyText"/>
      </w:pPr>
      <w:r>
        <w:t xml:space="preserve">China Beijing. Stakeholders are urged to recognize the strategic value of architectural excellence in achieving long-term urban sustainability.</w:t>
      </w:r>
    </w:p>
    <w:bookmarkEnd w:id="20"/>
    <w:p>
      <w:pPr>
        <w:pStyle w:val="BodyText"/>
      </w:pPr>
      <w:r>
        <w:t xml:space="preserve">End of Report - Prepared for Internal Review</w:t>
      </w:r>
    </w:p>
    <w:p>
      <w:pPr>
        <w:pStyle w:val="BodyText"/>
      </w:pPr>
      <w:r>
        <w:br/>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Integration in China Beijing</dc:title>
  <dc:creator/>
  <dc:language>en</dc:language>
  <cp:keywords/>
  <dcterms:created xsi:type="dcterms:W3CDTF">2026-07-29T09:26:55Z</dcterms:created>
  <dcterms:modified xsi:type="dcterms:W3CDTF">2026-07-29T09:26:55Z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