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Egypt</w:t>
      </w:r>
      <w:r>
        <w:t xml:space="preserve"> </w:t>
      </w:r>
      <w:r>
        <w:t xml:space="preserve">Alexandria</w:t>
      </w:r>
    </w:p>
    <w:bookmarkStart w:id="27" w:name="Xa0ead3e9e4be897e1d908ed92a12b1109eca39e"/>
    <w:p>
      <w:pPr>
        <w:pStyle w:val="Heading1"/>
      </w:pPr>
      <w:r>
        <w:t xml:space="preserve">Project Report: Strategic Architectural Integration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Alexandria Governorate</w:t>
      </w:r>
      <w:r>
        <w:br/>
      </w:r>
      <w:r>
        <w:rPr>
          <w:bCs/>
          <w:b/>
        </w:rPr>
        <w:t xml:space="preserve">From:</w:t>
      </w:r>
      <w:r>
        <w:t xml:space="preserve"> </w:t>
      </w:r>
      <w:r>
        <w:t xml:space="preserve">Senior Design Consultancy Group</w:t>
      </w:r>
      <w:r>
        <w:br/>
      </w:r>
    </w:p>
    <w:p>
      <w:pPr>
        <w:pStyle w:val="BodyText"/>
      </w:pPr>
      <w:r>
        <w:t xml:space="preserve">Comprehensive Analysis of the Role and Impact of an Architect in the Development of Egypt Alexandria</w:t>
      </w:r>
    </w:p>
    <w:bookmarkStart w:id="20" w:name="executive-summary"/>
    <w:p>
      <w:pPr>
        <w:pStyle w:val="Heading2"/>
      </w:pPr>
      <w:r>
        <w:t xml:space="preserve">1. Executive Summary</w:t>
      </w:r>
    </w:p>
    <w:p>
      <w:pPr>
        <w:pStyle w:val="FirstParagraph"/>
      </w:pPr>
      <w:r>
        <w:t xml:space="preserve">This Project Report outlines the critical necessity for a specialized, culturally attuned approach to urban development within</w:t>
      </w:r>
      <w:r>
        <w:t xml:space="preserve"> </w:t>
      </w:r>
      <w:r>
        <w:t xml:space="preserve">Egypt Alexandria</w:t>
      </w:r>
      <w:r>
        <w:t xml:space="preserve">. As one of the Mediterranean's most historic and vibrant cities, Alexandria faces unique challenges regarding heritage preservation, climate resilience, and modern infrastructure demands. The central thesis of this report is that the engagement of a dedicated</w:t>
      </w:r>
      <w:r>
        <w:t xml:space="preserve"> </w:t>
      </w:r>
      <w:r>
        <w:t xml:space="preserve">Architect</w:t>
      </w:r>
      <w:r>
        <w:t xml:space="preserve"> </w:t>
      </w:r>
      <w:r>
        <w:t xml:space="preserve">who possesses both technical expertise and a deep understanding of local context is not merely beneficial but essential for sustainable growth. This document details how architectural principles can be applied to harmonize the ancient legacy with futuristic aspirations, ensuring that</w:t>
      </w:r>
      <w:r>
        <w:t xml:space="preserve"> </w:t>
      </w:r>
      <w:r>
        <w:t xml:space="preserve">Egypt Alexandria</w:t>
      </w:r>
      <w:r>
        <w:t xml:space="preserve"> </w:t>
      </w:r>
      <w:r>
        <w:t xml:space="preserve">remains a beacon of cultural and economic significance.</w:t>
      </w:r>
    </w:p>
    <w:bookmarkEnd w:id="20"/>
    <w:bookmarkStart w:id="21" w:name="historical-context-and-urban-fabric"/>
    <w:p>
      <w:pPr>
        <w:pStyle w:val="Heading2"/>
      </w:pPr>
      <w:r>
        <w:t xml:space="preserve">2. Historical Context and Urban Fabric</w:t>
      </w:r>
    </w:p>
    <w:p>
      <w:pPr>
        <w:pStyle w:val="FirstParagraph"/>
      </w:pPr>
      <w:r>
        <w:t xml:space="preserve">Alexandria is a city layered with millennia of history. From the time of Alexander the Great to its role as a premier hub in the Ptolemaic dynasty, and later as a cosmopolitan center during the Roman and Islamic eras, its urban fabric tells a story of convergence. However, this rich history presents complex architectural challenges. The existing infrastructure often suffers from aging colonial-era buildings mixed with rapid, unplanned modern construction. In this context, the role of an</w:t>
      </w:r>
      <w:r>
        <w:t xml:space="preserve"> </w:t>
      </w:r>
      <w:r>
        <w:t xml:space="preserve">Architect</w:t>
      </w:r>
      <w:r>
        <w:t xml:space="preserve"> </w:t>
      </w:r>
      <w:r>
        <w:t xml:space="preserve">transcends mere aesthetics; it involves archaeological sensitivity and structural restoration expertise.</w:t>
      </w:r>
    </w:p>
    <w:p>
      <w:pPr>
        <w:pStyle w:val="BodyText"/>
      </w:pPr>
      <w:r>
        <w:t xml:space="preserve">The coastline of</w:t>
      </w:r>
      <w:r>
        <w:t xml:space="preserve"> </w:t>
      </w:r>
      <w:r>
        <w:t xml:space="preserve">Egypt Alexandria</w:t>
      </w:r>
      <w:r>
        <w:t xml:space="preserve"> </w:t>
      </w:r>
      <w:r>
        <w:t xml:space="preserve">is particularly vulnerable to erosion and rising sea levels. Therefore, any new architectural intervention must prioritize coastal defense mechanisms without compromising the scenic beauty that attracts tourists globally. The</w:t>
      </w:r>
      <w:r>
        <w:t xml:space="preserve"> </w:t>
      </w:r>
      <w:r>
        <w:t xml:space="preserve">Architect</w:t>
      </w:r>
      <w:r>
        <w:t xml:space="preserve"> </w:t>
      </w:r>
      <w:r>
        <w:t xml:space="preserve">serves as the mediator between environmental science and urban design, ensuring that projects are both resilient and visually coherent with the historic skyline.</w:t>
      </w:r>
    </w:p>
    <w:bookmarkEnd w:id="21"/>
    <w:bookmarkStart w:id="22" w:name="X58899f29c94fa2bb58d0850c9eaaf55a63f348a"/>
    <w:p>
      <w:pPr>
        <w:pStyle w:val="Heading2"/>
      </w:pPr>
      <w:r>
        <w:t xml:space="preserve">3. The Role of the Architect in Modern Alexandria</w:t>
      </w:r>
    </w:p>
    <w:p>
      <w:pPr>
        <w:pStyle w:val="FirstParagraph"/>
      </w:pPr>
      <w:r>
        <w:t xml:space="preserve">The primary objective of hiring or consulting a specialized</w:t>
      </w:r>
      <w:r>
        <w:t xml:space="preserve"> </w:t>
      </w:r>
      <w:r>
        <w:t xml:space="preserve">Architect</w:t>
      </w:r>
      <w:r>
        <w:t xml:space="preserve"> </w:t>
      </w:r>
      <w:r>
        <w:t xml:space="preserve">for projects in Egypt is to bridge the gap between traditional vernacular architecture and contemporary needs. In Alexandria, this involves several key responsibilities:</w:t>
      </w:r>
    </w:p>
    <w:p>
      <w:pPr>
        <w:numPr>
          <w:ilvl w:val="0"/>
          <w:numId w:val="1001"/>
        </w:numPr>
        <w:pStyle w:val="Compact"/>
      </w:pPr>
      <w:r>
        <w:rPr>
          <w:bCs/>
          <w:b/>
        </w:rPr>
        <w:t xml:space="preserve">Cultural Preservation:</w:t>
      </w:r>
      <w:r>
        <w:t xml:space="preserve"> </w:t>
      </w:r>
      <w:r>
        <w:t xml:space="preserve">The</w:t>
      </w:r>
      <w:r>
        <w:t xml:space="preserve"> </w:t>
      </w:r>
      <w:r>
        <w:t xml:space="preserve">Architect</w:t>
      </w:r>
      <w:r>
        <w:t xml:space="preserve"> </w:t>
      </w:r>
      <w:r>
        <w:t xml:space="preserve">must ensure that new developments respect the height restrictions, material palettes (such as limestone and white plaster), and spatial organizations typical of Alexandrian neighborhoods like Montaza or Raml Station.</w:t>
      </w:r>
    </w:p>
    <w:p>
      <w:pPr>
        <w:numPr>
          <w:ilvl w:val="0"/>
          <w:numId w:val="1001"/>
        </w:numPr>
        <w:pStyle w:val="Compact"/>
      </w:pPr>
      <w:r>
        <w:rPr>
          <w:bCs/>
          <w:b/>
        </w:rPr>
        <w:t xml:space="preserve">Sustainable Design:</w:t>
      </w:r>
      <w:r>
        <w:t xml:space="preserve"> </w:t>
      </w:r>
      <w:r>
        <w:t xml:space="preserve">Given the humid maritime climate, an</w:t>
      </w:r>
      <w:r>
        <w:t xml:space="preserve"> </w:t>
      </w:r>
      <w:r>
        <w:t xml:space="preserve">Architect</w:t>
      </w:r>
      <w:r>
        <w:t xml:space="preserve"> </w:t>
      </w:r>
      <w:r>
        <w:t xml:space="preserve">must implement passive cooling strategies, natural ventilation techniques, and heat-reflective materials. This reduces reliance on air conditioning and lowers the carbon footprint of buildings in Egypt.</w:t>
      </w:r>
    </w:p>
    <w:p>
      <w:pPr>
        <w:numPr>
          <w:ilvl w:val="0"/>
          <w:numId w:val="1001"/>
        </w:numPr>
        <w:pStyle w:val="Compact"/>
      </w:pPr>
      <w:r>
        <w:rPr>
          <w:bCs/>
          <w:b/>
        </w:rPr>
        <w:t xml:space="preserve">Social Inclusivity:</w:t>
      </w:r>
      <w:r>
        <w:t xml:space="preserve"> </w:t>
      </w:r>
      <w:r>
        <w:t xml:space="preserve">Urban planning in Alexandria must address housing density. An</w:t>
      </w:r>
      <w:r>
        <w:t xml:space="preserve"> </w:t>
      </w:r>
      <w:r>
        <w:t xml:space="preserve">Architect</w:t>
      </w:r>
      <w:r>
        <w:t xml:space="preserve"> </w:t>
      </w:r>
      <w:r>
        <w:t xml:space="preserve">plays a pivotal role in designing mixed-use spaces that accommodate high-density living while providing public amenities, green spaces, and community hubs.</w:t>
      </w:r>
    </w:p>
    <w:bookmarkEnd w:id="22"/>
    <w:bookmarkStart w:id="23" w:name="X6f6bbb04503a947e173868e73e3c864dde8df0b"/>
    <w:p>
      <w:pPr>
        <w:pStyle w:val="Heading2"/>
      </w:pPr>
      <w:r>
        <w:t xml:space="preserve">4. Case Study: Integrated Coastal Development</w:t>
      </w:r>
    </w:p>
    <w:p>
      <w:pPr>
        <w:pStyle w:val="FirstParagraph"/>
      </w:pPr>
      <w:r>
        <w:t xml:space="preserve">To illustrate the practical application of these principles, we propose a conceptual project focused on the eastern corniche of Egypt Alexandria. The vision is to create a mixed-use waterfront district that serves as both a recreational hub for locals and an economic driver.</w:t>
      </w:r>
    </w:p>
    <w:p>
      <w:pPr>
        <w:pStyle w:val="BodyText"/>
      </w:pPr>
      <w:r>
        <w:t xml:space="preserve">In this scenario, the lead</w:t>
      </w:r>
      <w:r>
        <w:t xml:space="preserve"> </w:t>
      </w:r>
      <w:r>
        <w:t xml:space="preserve">Architect</w:t>
      </w:r>
      <w:r>
        <w:t xml:space="preserve"> </w:t>
      </w:r>
      <w:r>
        <w:t xml:space="preserve">would conduct extensive site analysis to determine wind patterns and solar orientation. The design would incorporate traditional Mashrabiya-inspired screens, adapted for modern glass facades, to provide shade and privacy. By utilizing local materials sourced from within Egypt, the project supports regional economies and reduces transport emissions.</w:t>
      </w:r>
    </w:p>
    <w:p>
      <w:pPr>
        <w:pStyle w:val="BodyText"/>
      </w:pPr>
      <w:r>
        <w:t xml:space="preserve">Furthermore, the</w:t>
      </w:r>
      <w:r>
        <w:t xml:space="preserve"> </w:t>
      </w:r>
      <w:r>
        <w:t xml:space="preserve">Architect</w:t>
      </w:r>
      <w:r>
        <w:t xml:space="preserve"> </w:t>
      </w:r>
      <w:r>
        <w:t xml:space="preserve">would coordinate with marine engineers to install breakwaters that protect against storm surges while creating artificial reefs for marine biodiversity. This holistic approach demonstrates how architecture can solve multi-faceted urban problems in</w:t>
      </w:r>
      <w:r>
        <w:t xml:space="preserve"> </w:t>
      </w:r>
      <w:r>
        <w:t xml:space="preserve">Egypt Alexandria</w:t>
      </w:r>
      <w:r>
        <w:t xml:space="preserve">.</w:t>
      </w:r>
    </w:p>
    <w:bookmarkEnd w:id="23"/>
    <w:bookmarkStart w:id="24" w:name="economic-and-tourism-implications"/>
    <w:p>
      <w:pPr>
        <w:pStyle w:val="Heading2"/>
      </w:pPr>
      <w:r>
        <w:t xml:space="preserve">5. Economic and Tourism Implications</w:t>
      </w:r>
    </w:p>
    <w:p>
      <w:pPr>
        <w:pStyle w:val="FirstParagraph"/>
      </w:pPr>
      <w:r>
        <w:t xml:space="preserve">The quality of architectural design directly impacts the tourism appeal of a city. Poorly executed modern developments can detract from the historic charm of Alexandria, leading to a diluted tourist experience. Conversely, high-quality architectural projects that respect local identity enhance the city’s brand.</w:t>
      </w:r>
    </w:p>
    <w:p>
      <w:pPr>
        <w:pStyle w:val="BodyText"/>
      </w:pPr>
      <w:r>
        <w:t xml:space="preserve">An expert</w:t>
      </w:r>
      <w:r>
        <w:t xml:space="preserve"> </w:t>
      </w:r>
      <w:r>
        <w:t xml:space="preserve">Architect</w:t>
      </w:r>
      <w:r>
        <w:t xml:space="preserve"> </w:t>
      </w:r>
      <w:r>
        <w:t xml:space="preserve">understands that tourism in Egypt is not just about visiting pyramids; it is also about experiencing the Mediterranean lifestyle of Alexandria. By designing boutique hotels, cultural centers, and museums with architectural integrity, the city can attract higher-value tourism. This increases revenue for local businesses and creates jobs. The</w:t>
      </w:r>
      <w:r>
        <w:t xml:space="preserve"> </w:t>
      </w:r>
      <w:r>
        <w:t xml:space="preserve">Architect</w:t>
      </w:r>
      <w:r>
        <w:t xml:space="preserve"> </w:t>
      </w:r>
      <w:r>
        <w:t xml:space="preserve">acts as a custodian of this economic potential, ensuring that every building contributes positively to the city’s image.</w:t>
      </w:r>
    </w:p>
    <w:bookmarkEnd w:id="24"/>
    <w:bookmarkStart w:id="25" w:name="challenges-and-mitigation-strategies"/>
    <w:p>
      <w:pPr>
        <w:pStyle w:val="Heading2"/>
      </w:pPr>
      <w:r>
        <w:t xml:space="preserve">6. Challenges and Mitigation Strategies</w:t>
      </w:r>
    </w:p>
    <w:p>
      <w:pPr>
        <w:pStyle w:val="FirstParagraph"/>
      </w:pPr>
      <w:r>
        <w:rPr>
          <w:bCs/>
          <w:b/>
        </w:rPr>
        <w:t xml:space="preserve">Bureaucratic Hurdles:</w:t>
      </w:r>
      <w:r>
        <w:t xml:space="preserve">Architect must possess strong administrative skills to navigate regulatory frameworks efficiently.</w:t>
      </w:r>
    </w:p>
    <w:p>
      <w:pPr>
        <w:pStyle w:val="BodyText"/>
      </w:pPr>
      <w:r>
        <w:rPr>
          <w:bCs/>
          <w:b/>
        </w:rPr>
        <w:t xml:space="preserve">Funding Constraints:</w:t>
      </w:r>
      <w:r>
        <w:t xml:space="preserve">Architect must focus on cost-effective solutions without compromising quality, perhaps by phasing developments over time.</w:t>
      </w:r>
    </w:p>
    <w:p>
      <w:pPr>
        <w:pStyle w:val="BodyText"/>
      </w:pPr>
      <w:r>
        <w:rPr>
          <w:bCs/>
          <w:b/>
        </w:rPr>
        <w:t xml:space="preserve">Educational Gap:</w:t>
      </w:r>
      <w:r>
        <w:t xml:space="preserve">Architects.</w:t>
      </w:r>
    </w:p>
    <w:bookmarkEnd w:id="25"/>
    <w:bookmarkStart w:id="26" w:name="conclusion"/>
    <w:p>
      <w:pPr>
        <w:pStyle w:val="Heading2"/>
      </w:pPr>
      <w:r>
        <w:t xml:space="preserve">7. Conclusion</w:t>
      </w:r>
    </w:p>
    <w:p>
      <w:pPr>
        <w:pStyle w:val="FirstParagraph"/>
      </w:pPr>
      <w:r>
        <w:t xml:space="preserve">In conclusion, the future of Egypt Alexandria depends heavily on how its physical environment is shaped. The city stands at a crossroads where it can either succumb to uncontrolled urban sprawl and environmental degradation or rise as a model of sustainable, culturally rich urbanism. The pivotal agent in this transformation is the</w:t>
      </w:r>
      <w:r>
        <w:t xml:space="preserve"> </w:t>
      </w:r>
      <w:r>
        <w:t xml:space="preserve">Architect</w:t>
      </w:r>
      <w:r>
        <w:t xml:space="preserve">. It is imperative that stakeholders in Egypt Alexandria prioritize professional architectural services that emphasize sustainability, heritage preservation, and social equity.</w:t>
      </w:r>
    </w:p>
    <w:p>
      <w:pPr>
        <w:pStyle w:val="BodyText"/>
      </w:pPr>
      <w:r>
        <w:t xml:space="preserve">By investing in top-tier architectural talent and adhering to rigorous design standards, Egypt Alexandria can preserve its soul while embracing modernity. This Project Report recommends the immediate formation of a specialized task force comprising local</w:t>
      </w:r>
      <w:r>
        <w:t xml:space="preserve"> </w:t>
      </w:r>
      <w:r>
        <w:t xml:space="preserve">Architects</w:t>
      </w:r>
      <w:r>
        <w:t xml:space="preserve">, historians, and urban planners to oversee all major development initiatives. Only through such concerted effort can</w:t>
      </w:r>
      <w:r>
        <w:t xml:space="preserve"> </w:t>
      </w:r>
      <w:r>
        <w:t xml:space="preserve">Egypt Alexandria</w:t>
      </w:r>
      <w:r>
        <w:t xml:space="preserve"> </w:t>
      </w:r>
      <w:r>
        <w:t xml:space="preserve">secure a prosperous and aesthetically pleasing future for its citizens and visitors alike.</w:t>
      </w:r>
    </w:p>
    <w:p>
      <w:r>
        <w:pict>
          <v:rect style="width:0;height:1.5pt" o:hralign="center" o:hrstd="t" o:hr="t"/>
        </w:pict>
      </w:r>
    </w:p>
    <w:p>
      <w:pPr>
        <w:pStyle w:val="FirstParagraph"/>
      </w:pPr>
      <w:r>
        <w:rPr>
          <w:iCs/>
          <w:i/>
        </w:rPr>
        <w:t xml:space="preserve">This report was generated in accordance with international architectural standards and local Egyptian regulations.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Egypt Alexandria</dc:title>
  <dc:creator/>
  <dc:language>en</dc:language>
  <cp:keywords/>
  <dcterms:created xsi:type="dcterms:W3CDTF">2026-07-29T12:39:56Z</dcterms:created>
  <dcterms:modified xsi:type="dcterms:W3CDTF">2026-07-29T12:39:56Z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