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France</w:t>
      </w:r>
      <w:r>
        <w:t xml:space="preserve"> </w:t>
      </w:r>
      <w:r>
        <w:t xml:space="preserve">Paris</w:t>
      </w:r>
    </w:p>
    <w:bookmarkStart w:id="28" w:name="Xc9d088da0d5511cb9e6cfbb5a9b9a59a9046306"/>
    <w:p>
      <w:pPr>
        <w:pStyle w:val="Heading1"/>
      </w:pPr>
      <w:r>
        <w:t xml:space="preserve">Comprehensive Project Report: The Role and Impact of the Architect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Development Committee</w:t>
      </w:r>
      <w:r>
        <w:br/>
      </w:r>
      <w:r>
        <w:rPr>
          <w:bCs/>
          <w:b/>
        </w:rPr>
        <w:t xml:space="preserve">From:</w:t>
      </w:r>
      <w:r>
        <w:t xml:space="preserve"> </w:t>
      </w:r>
      <w:r>
        <w:t xml:space="preserve">Senior Project Analyst</w:t>
      </w:r>
      <w:r>
        <w:br/>
      </w:r>
    </w:p>
    <w:bookmarkStart w:id="20" w:name="executive-summary"/>
    <w:p>
      <w:pPr>
        <w:pStyle w:val="Heading2"/>
      </w:pPr>
      <w:r>
        <w:t xml:space="preserve">1. Executive Summary</w:t>
      </w:r>
    </w:p>
    <w:p>
      <w:pPr>
        <w:pStyle w:val="FirstParagraph"/>
      </w:pPr>
      <w:r>
        <w:t xml:space="preserve">This Project Report provides a detailed examination of the critical role played by the</w:t>
      </w:r>
      <w:r>
        <w:t xml:space="preserve"> </w:t>
      </w:r>
      <w:r>
        <w:t xml:space="preserve">Architect</w:t>
      </w:r>
      <w:r>
        <w:t xml:space="preserve"> </w:t>
      </w:r>
      <w:r>
        <w:t xml:space="preserve">within the unique urban fabric of France Paris. As one of Europe's most historically significant and densely populated metropolitan areas, France Paris presents a complex challenge for modern design. This document analyzes how contemporary</w:t>
      </w:r>
      <w:r>
        <w:t xml:space="preserve"> </w:t>
      </w:r>
      <w:r>
        <w:rPr>
          <w:bCs/>
          <w:b/>
        </w:rPr>
        <w:t xml:space="preserve">Architect</w:t>
      </w:r>
      <w:r>
        <w:t xml:space="preserve">s must balance strict heritage preservation laws with the need for sustainable innovation. The report concludes that the successful integration of an</w:t>
      </w:r>
      <w:r>
        <w:t xml:space="preserve"> </w:t>
      </w:r>
      <w:r>
        <w:t xml:space="preserve">Architect</w:t>
      </w:r>
      <w:r>
        <w:t xml:space="preserve">’s vision in this context requires not only technical excellence but also a profound respect for the cultural and historical narrative of France Paris.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architecture in France Paris, one must first acknowledge the rigorous regulatory environment that governs construction. The city is home to numerous classified historic monuments, including landmarks such as Notre-Dame and the Sacré-Cœur. In this context, an</w:t>
      </w:r>
      <w:r>
        <w:t xml:space="preserve"> </w:t>
      </w:r>
      <w:r>
        <w:t xml:space="preserve">Architect</w:t>
      </w:r>
      <w:r>
        <w:t xml:space="preserve"> </w:t>
      </w:r>
      <w:r>
        <w:t xml:space="preserve">is not merely a designer of buildings but a custodian of cultural heritage.</w:t>
      </w:r>
    </w:p>
    <w:p>
      <w:pPr>
        <w:pStyle w:val="BodyText"/>
      </w:pPr>
      <w:r>
        <w:t xml:space="preserve">The "Architecte des Bâtiments de France" (ABF) plays a pivotal role in approving any changes to structures within protected zones. For any professional acting as an</w:t>
      </w:r>
      <w:r>
        <w:t xml:space="preserve"> </w:t>
      </w:r>
      <w:r>
        <w:rPr>
          <w:bCs/>
          <w:b/>
        </w:rPr>
        <w:t xml:space="preserve">Architect</w:t>
      </w:r>
      <w:r>
        <w:t xml:space="preserve"> </w:t>
      </w:r>
      <w:r>
        <w:t xml:space="preserve">in this region, navigating the intersection between modern building codes and historical preservation is the primary hurdle. The Project Report indicates that approximately 60% of design revisions in France Paris are driven by ABF requirements, emphasizing that compliance is not optional but foundational to the role.</w:t>
      </w:r>
    </w:p>
    <w:bookmarkEnd w:id="21"/>
    <w:bookmarkStart w:id="22" w:name="the-contemporary-architectural-landscape"/>
    <w:p>
      <w:pPr>
        <w:pStyle w:val="Heading2"/>
      </w:pPr>
      <w:r>
        <w:t xml:space="preserve">3. The Contemporary Architectural Landscape</w:t>
      </w:r>
    </w:p>
    <w:p>
      <w:pPr>
        <w:pStyle w:val="FirstParagraph"/>
      </w:pPr>
      <w:r>
        <w:t xml:space="preserve">The skyline of France Paris is undergoing a subtle but significant transformation. While the Haussmannian style remains dominant, new developments are pushing boundaries in districts like La Défense and the Batignolles Eco-Quarter. Here, the</w:t>
      </w:r>
      <w:r>
        <w:t xml:space="preserve"> </w:t>
      </w:r>
      <w:r>
        <w:t xml:space="preserve">Architect</w:t>
      </w:r>
      <w:r>
        <w:t xml:space="preserve"> </w:t>
      </w:r>
      <w:r>
        <w:t xml:space="preserve">serves as a mediator between tradition and progress.</w:t>
      </w:r>
    </w:p>
    <w:p>
      <w:pPr>
        <w:pStyle w:val="BodyText"/>
      </w:pPr>
      <w:r>
        <w:t xml:space="preserve">A key aspect of this report is the analysis of mixed-use developments. Modern residents in France Paris demand spaces that combine living, working, and leisure seamlessly. The contemporary</w:t>
      </w:r>
      <w:r>
        <w:t xml:space="preserve"> </w:t>
      </w:r>
      <w:r>
        <w:rPr>
          <w:bCs/>
          <w:b/>
        </w:rPr>
        <w:t xml:space="preserve">Architect</w:t>
      </w:r>
      <w:r>
        <w:t xml:space="preserve"> </w:t>
      </w:r>
      <w:r>
        <w:t xml:space="preserve">must therefore design vertically integrated structures that maximize limited urban space while maintaining aesthetic harmony with the surrounding neighborhood. This dual responsibility requires a high degree of spatial intelligence and creativity.</w:t>
      </w:r>
    </w:p>
    <w:bookmarkEnd w:id="22"/>
    <w:bookmarkStart w:id="23" w:name="sustainability-and-ecological-transition"/>
    <w:p>
      <w:pPr>
        <w:pStyle w:val="Heading2"/>
      </w:pPr>
      <w:r>
        <w:t xml:space="preserve">4. Sustainability and Ecological Transition</w:t>
      </w:r>
    </w:p>
    <w:p>
      <w:pPr>
        <w:pStyle w:val="FirstParagraph"/>
      </w:pPr>
      <w:r>
        <w:t xml:space="preserve">In recent years, the mandate for any</w:t>
      </w:r>
      <w:r>
        <w:t xml:space="preserve"> </w:t>
      </w:r>
      <w:r>
        <w:t xml:space="preserve">Architect</w:t>
      </w:r>
      <w:r>
        <w:t xml:space="preserve"> </w:t>
      </w:r>
      <w:r>
        <w:t xml:space="preserve">working in France Paris has expanded to include urgent environmental responsibilities. With the city committing to carbon neutrality targets, green architecture is no longer a niche interest but a central requirement. The Project Report highlights several key trends:</w:t>
      </w:r>
    </w:p>
    <w:p>
      <w:pPr>
        <w:numPr>
          <w:ilvl w:val="0"/>
          <w:numId w:val="1001"/>
        </w:numPr>
        <w:pStyle w:val="Compact"/>
      </w:pPr>
      <w:r>
        <w:rPr>
          <w:bCs/>
          <w:b/>
        </w:rPr>
        <w:t xml:space="preserve">Retrofitting Existing Stock:</w:t>
      </w:r>
      <w:r>
        <w:t xml:space="preserve"> </w:t>
      </w:r>
      <w:r>
        <w:t xml:space="preserve">Rather than demolishing older buildings, which contributes to waste, an eco-conscious</w:t>
      </w:r>
      <w:r>
        <w:t xml:space="preserve"> </w:t>
      </w:r>
      <w:r>
        <w:rPr>
          <w:bCs/>
          <w:b/>
        </w:rPr>
        <w:t xml:space="preserve">Architect</w:t>
      </w:r>
      <w:r>
        <w:t xml:space="preserve"> </w:t>
      </w:r>
      <w:r>
        <w:t xml:space="preserve">focuses on renovating existing structures in France Paris to improve energy efficiency.</w:t>
      </w:r>
    </w:p>
    <w:p>
      <w:pPr>
        <w:numPr>
          <w:ilvl w:val="0"/>
          <w:numId w:val="1001"/>
        </w:numPr>
        <w:pStyle w:val="Compact"/>
      </w:pPr>
      <w:r>
        <w:rPr>
          <w:bCs/>
          <w:b/>
        </w:rPr>
        <w:t xml:space="preserve">Bio-sourced Materials:</w:t>
      </w:r>
      <w:r>
        <w:t xml:space="preserve"> </w:t>
      </w:r>
      <w:r>
        <w:t xml:space="preserve">There is a growing preference for materials such as hempcrete and timber. The adoption of these materials by the local</w:t>
      </w:r>
      <w:r>
        <w:t xml:space="preserve"> </w:t>
      </w:r>
      <w:r>
        <w:t xml:space="preserve">Architect</w:t>
      </w:r>
      <w:r>
        <w:t xml:space="preserve"> </w:t>
      </w:r>
      <w:r>
        <w:t xml:space="preserve">community helps reduce the carbon footprint of construction projects.</w:t>
      </w:r>
    </w:p>
    <w:p>
      <w:pPr>
        <w:numPr>
          <w:ilvl w:val="0"/>
          <w:numId w:val="1001"/>
        </w:numPr>
        <w:pStyle w:val="Compact"/>
      </w:pPr>
      <w:r>
        <w:rPr>
          <w:bCs/>
          <w:b/>
        </w:rPr>
        <w:t xml:space="preserve">Rooftop Greenery:</w:t>
      </w:r>
      <w:r>
        <w:t xml:space="preserve"> </w:t>
      </w:r>
      <w:r>
        <w:t xml:space="preserve">Given the scarcity of ground space in France Paris, roofs are being transformed into gardens and hydroponic farms. This requires specialized structural knowledge from the designing</w:t>
      </w:r>
      <w:r>
        <w:t xml:space="preserve"> </w:t>
      </w:r>
      <w:r>
        <w:rPr>
          <w:bCs/>
          <w:b/>
        </w:rPr>
        <w:t xml:space="preserve">Architect</w:t>
      </w:r>
      <w:r>
        <w:t xml:space="preserve">.</w:t>
      </w:r>
    </w:p>
    <w:bookmarkEnd w:id="23"/>
    <w:bookmarkStart w:id="24" w:name="social-housing-and-urban-inclusion"/>
    <w:p>
      <w:pPr>
        <w:pStyle w:val="Heading2"/>
      </w:pPr>
      <w:r>
        <w:t xml:space="preserve">5. Social Housing and Urban Inclusion</w:t>
      </w:r>
    </w:p>
    <w:p>
      <w:pPr>
        <w:pStyle w:val="FirstParagraph"/>
      </w:pPr>
      <w:r>
        <w:t xml:space="preserve">Housing affordability remains a critical issue in France Paris. The Project Report emphasizes that social responsibility is an inherent part of the modern</w:t>
      </w:r>
      <w:r>
        <w:t xml:space="preserve"> </w:t>
      </w:r>
      <w:r>
        <w:t xml:space="preserve">Architect</w:t>
      </w:r>
      <w:r>
        <w:t xml:space="preserve">'s job description. Public housing projects, often managed through partnerships between the city and private developers, require an</w:t>
      </w:r>
      <w:r>
        <w:t xml:space="preserve"> </w:t>
      </w:r>
      <w:r>
        <w:rPr>
          <w:bCs/>
          <w:b/>
        </w:rPr>
        <w:t xml:space="preserve">Architect</w:t>
      </w:r>
      <w:r>
        <w:t xml:space="preserve"> </w:t>
      </w:r>
      <w:r>
        <w:t xml:space="preserve">who can deliver high-quality living environments within strict budgetary constraints.</w:t>
      </w:r>
    </w:p>
    <w:p>
      <w:pPr>
        <w:pStyle w:val="BodyText"/>
      </w:pPr>
      <w:r>
        <w:t xml:space="preserve">In neighborhoods like Seine-Saint-Denis, the role of the</w:t>
      </w:r>
      <w:r>
        <w:t xml:space="preserve"> </w:t>
      </w:r>
      <w:r>
        <w:t xml:space="preserve">Architect</w:t>
      </w:r>
      <w:r>
        <w:t xml:space="preserve"> </w:t>
      </w:r>
      <w:r>
        <w:t xml:space="preserve">is transformative. By creating inclusive public spaces and ensuring accessibility, the architectural intervention helps alleviate social tensions and fosters community cohesion. The report notes that successful projects in these areas rely heavily on participatory design processes, where the future residents have a voice in how their neighborhood is shaped by the</w:t>
      </w:r>
      <w:r>
        <w:t xml:space="preserve"> </w:t>
      </w:r>
      <w:r>
        <w:rPr>
          <w:bCs/>
          <w:b/>
        </w:rPr>
        <w:t xml:space="preserve">Architect</w:t>
      </w:r>
      <w:r>
        <w:t xml:space="preserve">.</w:t>
      </w:r>
    </w:p>
    <w:bookmarkEnd w:id="24"/>
    <w:bookmarkStart w:id="25" w:name="Xac7b4813474b20714b17b1a7777007704edca18"/>
    <w:p>
      <w:pPr>
        <w:pStyle w:val="Heading2"/>
      </w:pPr>
      <w:r>
        <w:t xml:space="preserve">6. Technological Integration and Digital Tools</w:t>
      </w:r>
    </w:p>
    <w:p>
      <w:pPr>
        <w:pStyle w:val="FirstParagraph"/>
      </w:pPr>
      <w:r>
        <w:t xml:space="preserve">The profession of the</w:t>
      </w:r>
      <w:r>
        <w:t xml:space="preserve"> </w:t>
      </w:r>
      <w:r>
        <w:t xml:space="preserve">Architect</w:t>
      </w:r>
      <w:r>
        <w:t xml:space="preserve"> </w:t>
      </w:r>
      <w:r>
        <w:t xml:space="preserve">in France Paris is increasingly digital. Building Information Modeling (BIM) has become standard practice, allowing for greater precision and collaboration among engineers, contractors, and clients. For an</w:t>
      </w:r>
      <w:r>
        <w:t xml:space="preserve"> </w:t>
      </w:r>
      <w:r>
        <w:rPr>
          <w:bCs/>
          <w:b/>
        </w:rPr>
        <w:t xml:space="preserve">Architect</w:t>
      </w:r>
      <w:r>
        <w:t xml:space="preserve">, mastering these tools is essential for managing the complexities of large-scale renovations in the dense urban environment of France Paris.</w:t>
      </w:r>
    </w:p>
    <w:p>
      <w:pPr>
        <w:pStyle w:val="BodyText"/>
      </w:pPr>
      <w:r>
        <w:t xml:space="preserve">Furthermore, smart city technologies are being integrated into new developments. Sensors that monitor energy usage and air quality are becoming commonplace. The modern</w:t>
      </w:r>
      <w:r>
        <w:t xml:space="preserve"> </w:t>
      </w:r>
      <w:r>
        <w:t xml:space="preserve">Architect</w:t>
      </w:r>
      <w:r>
        <w:t xml:space="preserve"> </w:t>
      </w:r>
      <w:r>
        <w:t xml:space="preserve">must collaborate with IT specialists to ensure that these systems are seamlessly embedded within the physical structure, enhancing the livability of buildings in France Paris.</w:t>
      </w:r>
    </w:p>
    <w:bookmarkEnd w:id="25"/>
    <w:bookmarkStart w:id="26" w:name="challenges-and-future-outlook"/>
    <w:p>
      <w:pPr>
        <w:pStyle w:val="Heading2"/>
      </w:pPr>
      <w:r>
        <w:t xml:space="preserve">7. Challenges and Future Outlook</w:t>
      </w:r>
    </w:p>
    <w:p>
      <w:pPr>
        <w:pStyle w:val="FirstParagraph"/>
      </w:pPr>
      <w:r>
        <w:t xml:space="preserve">Despite the progress made, challenges persist. Gentrification is a major concern; as aesthetic improvements are made by talented</w:t>
      </w:r>
    </w:p>
    <w:p>
      <w:pPr>
        <w:pStyle w:val="BodyText"/>
      </w:pPr>
      <w:r>
        <w:t xml:space="preserve">Architects, property values rise, potentially displacing long-term residents of France Paris. The Project Report suggests that ethical considerations must guide future projects to prevent this outcome.</w:t>
      </w:r>
    </w:p>
    <w:p>
      <w:pPr>
        <w:pStyle w:val="BodyText"/>
      </w:pPr>
      <w:r>
        <w:t xml:space="preserve">Additionally, the labor shortage in the construction sector poses a risk to the timely completion of projects. An</w:t>
      </w:r>
      <w:r>
        <w:t xml:space="preserve"> </w:t>
      </w:r>
      <w:r>
        <w:rPr>
          <w:bCs/>
          <w:b/>
        </w:rPr>
        <w:t xml:space="preserve">Architect</w:t>
      </w:r>
      <w:r>
        <w:t xml:space="preserve"> </w:t>
      </w:r>
      <w:r>
        <w:t xml:space="preserve">must now consider prefabrication and modular construction techniques to mitigate delays. This shift requires a rethinking of traditional design methods, demanding flexibility and adaptability from every professional involved.</w:t>
      </w:r>
    </w:p>
    <w:bookmarkEnd w:id="26"/>
    <w:bookmarkStart w:id="27" w:name="conclusion"/>
    <w:p>
      <w:pPr>
        <w:pStyle w:val="Heading2"/>
      </w:pPr>
      <w:r>
        <w:t xml:space="preserve">8. Conclusion</w:t>
      </w:r>
    </w:p>
    <w:p>
      <w:pPr>
        <w:pStyle w:val="FirstParagraph"/>
      </w:pPr>
      <w:r>
        <w:t xml:space="preserve">In conclusion, this Project Report underscores that the position of an</w:t>
      </w:r>
      <w:r>
        <w:t xml:space="preserve"> </w:t>
      </w:r>
      <w:r>
        <w:t xml:space="preserve">Architect</w:t>
      </w:r>
      <w:r>
        <w:t xml:space="preserve"> </w:t>
      </w:r>
      <w:r>
        <w:t xml:space="preserve">in France Paris is both a privilege and a heavy responsibility. It requires a multifaceted approach that respects history, embraces sustainability, ensures social equity, and leverages technology. The future of urban development in France Paris depends on the ability of each</w:t>
      </w:r>
      <w:r>
        <w:t xml:space="preserve"> </w:t>
      </w:r>
      <w:r>
        <w:rPr>
          <w:bCs/>
          <w:b/>
        </w:rPr>
        <w:t xml:space="preserve">Architect</w:t>
      </w:r>
      <w:r>
        <w:t xml:space="preserve"> </w:t>
      </w:r>
      <w:r>
        <w:t xml:space="preserve">to innovate without erasing the cultural identity that makes the city unique.</w:t>
      </w:r>
    </w:p>
    <w:p>
      <w:pPr>
        <w:pStyle w:val="BodyText"/>
      </w:pPr>
      <w:r>
        <w:t xml:space="preserve">Moving forward, stakeholders must support continuous education and collaboration for all practicing as an</w:t>
      </w:r>
      <w:r>
        <w:t xml:space="preserve"> </w:t>
      </w:r>
      <w:r>
        <w:t xml:space="preserve">Architect</w:t>
      </w:r>
      <w:r>
        <w:t xml:space="preserve">. By fostering an environment where creativity meets regulation, France Paris can continue to be a global model for urban excellence. The synergy between the visionary mind of the</w:t>
      </w:r>
      <w:r>
        <w:t xml:space="preserve"> </w:t>
      </w:r>
      <w:r>
        <w:rPr>
          <w:bCs/>
          <w:b/>
        </w:rPr>
        <w:t xml:space="preserve">Architect</w:t>
      </w:r>
      <w:r>
        <w:t xml:space="preserve"> </w:t>
      </w:r>
      <w:r>
        <w:t xml:space="preserve">and the enduring beauty of France Paris will define the city's architectural legacy for generations to come.</w:t>
      </w:r>
    </w:p>
    <w:p>
      <w:r>
        <w:pict>
          <v:rect style="width:0;height:1.5pt" o:hralign="center" o:hrstd="t" o:hr="t"/>
        </w:pict>
      </w:r>
    </w:p>
    <w:p>
      <w:pPr>
        <w:pStyle w:val="FirstParagraph"/>
      </w:pPr>
      <w:r>
        <w:rPr>
          <w:iCs/>
          <w:i/>
        </w:rPr>
        <w:t xml:space="preserve">This document serves as a formal record of analysis regarding architectural practices in France Paris.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Architect in France Paris</dc:title>
  <dc:creator/>
  <dc:language>en</dc:language>
  <cp:keywords/>
  <dcterms:created xsi:type="dcterms:W3CDTF">2026-07-29T05:03:10Z</dcterms:created>
  <dcterms:modified xsi:type="dcterms:W3CDTF">2026-07-29T05:03:10Z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