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Architectural</w:t>
      </w:r>
      <w:r>
        <w:t xml:space="preserve"> </w:t>
      </w:r>
      <w:r>
        <w:t xml:space="preserve">Design</w:t>
      </w:r>
      <w:r>
        <w:t xml:space="preserve"> </w:t>
      </w:r>
      <w:r>
        <w:t xml:space="preserve">and</w:t>
      </w:r>
      <w:r>
        <w:t xml:space="preserve"> </w:t>
      </w:r>
      <w:r>
        <w:t xml:space="preserve">Development</w:t>
      </w:r>
      <w:r>
        <w:t xml:space="preserve"> </w:t>
      </w:r>
      <w:r>
        <w:t xml:space="preserve">in</w:t>
      </w:r>
      <w:r>
        <w:t xml:space="preserve"> </w:t>
      </w:r>
      <w:r>
        <w:t xml:space="preserve">India,</w:t>
      </w:r>
      <w:r>
        <w:t xml:space="preserve"> </w:t>
      </w:r>
      <w:r>
        <w:t xml:space="preserve">Mumbai</w:t>
      </w:r>
    </w:p>
    <w:bookmarkStart w:id="32" w:name="Xdd2676498b0d9a1c2b89488bb9a91e723cdacba"/>
    <w:p>
      <w:pPr>
        <w:pStyle w:val="Heading1"/>
      </w:pPr>
      <w:r>
        <w:t xml:space="preserve">Project Report: The Role and Impact of the Architect in India, Mumbai</w:t>
      </w:r>
    </w:p>
    <w:p>
      <w:pPr>
        <w:pStyle w:val="FirstParagraph"/>
      </w:pPr>
      <w:r>
        <w:rPr>
          <w:bCs/>
          <w:b/>
        </w:rPr>
        <w:t xml:space="preserve">Date:</w:t>
      </w:r>
      <w:r>
        <w:t xml:space="preserve"> </w:t>
      </w:r>
      <w:r>
        <w:t xml:space="preserve">October 26, 2023</w:t>
      </w:r>
      <w:r>
        <w:br/>
      </w:r>
      <w:r>
        <w:rPr>
          <w:bCs/>
          <w:b/>
        </w:rPr>
        <w:t xml:space="preserve">To:</w:t>
      </w:r>
      <w:r>
        <w:br/>
      </w:r>
      <w:r>
        <w:t xml:space="preserve">Stakeholders and Urban Development Committees</w:t>
      </w:r>
      <w:r>
        <w:br/>
      </w:r>
      <w:r>
        <w:rPr>
          <w:bCs/>
          <w:b/>
        </w:rPr>
        <w:t xml:space="preserve">From:</w:t>
      </w:r>
      <w:r>
        <w:br/>
      </w:r>
      <w:r>
        <w:rPr>
          <w:iCs/>
          <w:i/>
        </w:rPr>
        <w:t xml:space="preserve">[Your Name/Agency]</w:t>
      </w:r>
      <w:r>
        <w:br/>
      </w:r>
      <w:r>
        <w:t xml:space="preserve">Subject: Comprehensive Analysis of Architectural Practices in India, Mumbai</w:t>
      </w:r>
    </w:p>
    <w:bookmarkStart w:id="20" w:name="executive-summary"/>
    <w:p>
      <w:pPr>
        <w:pStyle w:val="Heading2"/>
      </w:pPr>
      <w:r>
        <w:t xml:space="preserve">1.0 Executive Summary</w:t>
      </w:r>
    </w:p>
    <w:p>
      <w:pPr>
        <w:pStyle w:val="FirstParagraph"/>
      </w:pPr>
      <w:r>
        <w:t xml:space="preserve">The rapid urbanization of the 21st century has placed unprecedented pressure on infrastructure and living spaces globally. Nowhere is this more evident than in India, specifically within the bustling metropolis of Mumbai. This Project Report evaluates the critical role of an</w:t>
      </w:r>
      <w:r>
        <w:t xml:space="preserve"> </w:t>
      </w:r>
      <w:r>
        <w:rPr>
          <w:bCs/>
          <w:b/>
        </w:rPr>
        <w:t xml:space="preserve">Architect</w:t>
      </w:r>
      <w:r>
        <w:t xml:space="preserve"> </w:t>
      </w:r>
      <w:r>
        <w:t xml:space="preserve">in shaping sustainable, functional, and aesthetically pleasing urban environments within</w:t>
      </w:r>
      <w:r>
        <w:t xml:space="preserve"> </w:t>
      </w:r>
      <w:r>
        <w:rPr>
          <w:bCs/>
          <w:b/>
        </w:rPr>
        <w:t xml:space="preserve">India Mumbai</w:t>
      </w:r>
      <w:r>
        <w:t xml:space="preserve">. It examines the unique challenges posed by high-density living, coastal geography, and heritage preservation.</w:t>
      </w:r>
    </w:p>
    <w:bookmarkEnd w:id="20"/>
    <w:bookmarkStart w:id="21" w:name="Xed36914db284f901eef6aa5e9469bb7f4c51636"/>
    <w:p>
      <w:pPr>
        <w:pStyle w:val="Heading2"/>
      </w:pPr>
      <w:r>
        <w:t xml:space="preserve">2.0 Introduction to Urban Dynamics in India Mumbai</w:t>
      </w:r>
    </w:p>
    <w:p>
      <w:pPr>
        <w:pStyle w:val="FirstParagraph"/>
      </w:pPr>
      <w:r>
        <w:br/>
      </w:r>
      <w:r>
        <w:t xml:space="preserve">Mumbai serves as the financial capital of</w:t>
      </w:r>
      <w:r>
        <w:t xml:space="preserve"> </w:t>
      </w:r>
      <w:r>
        <w:rPr>
          <w:bCs/>
          <w:b/>
        </w:rPr>
        <w:t xml:space="preserve">India Mumbai</w:t>
      </w:r>
      <w:r>
        <w:t xml:space="preserve">, attracting millions of migrants annually. This influx creates an ever-growing demand for residential and commercial spaces. An</w:t>
      </w:r>
      <w:r>
        <w:t xml:space="preserve"> </w:t>
      </w:r>
      <w:r>
        <w:rPr>
          <w:bCs/>
          <w:b/>
        </w:rPr>
        <w:t xml:space="preserve">Architect</w:t>
      </w:r>
      <w:r>
        <w:t xml:space="preserve"> </w:t>
      </w:r>
      <w:r>
        <w:t xml:space="preserve">working in this context must navigate complex land constraints, extreme weather conditions (including monsoons), and strict regulatory frameworks enforced by the Brihanmumbai Municipal Corporation (BMC). The goal is not merely construction but the creation of livable ecosystems.</w:t>
      </w:r>
    </w:p>
    <w:bookmarkEnd w:id="21"/>
    <w:bookmarkStart w:id="31" w:name="section"/>
    <w:p>
      <w:pPr>
        <w:pStyle w:val="Heading2"/>
      </w:pPr>
    </w:p>
    <w:bookmarkStart w:id="22" w:name="X0fc3525e18569cffab6879406369d58a400efab"/>
    <w:p>
      <w:pPr>
        <w:pStyle w:val="Heading3"/>
      </w:pPr>
      <w:r>
        <w:t xml:space="preserve">3.0 Key Challenges for an Architect in India Mumbai</w:t>
      </w:r>
    </w:p>
    <w:p>
      <w:pPr>
        <w:pStyle w:val="FirstParagraph"/>
      </w:pPr>
      <w:r>
        <w:br/>
      </w:r>
    </w:p>
    <w:p>
      <w:pPr>
        <w:numPr>
          <w:ilvl w:val="0"/>
          <w:numId w:val="1001"/>
        </w:numPr>
        <w:pStyle w:val="Compact"/>
      </w:pPr>
      <w:r>
        <w:rPr>
          <w:bCs/>
          <w:b/>
        </w:rPr>
        <w:t xml:space="preserve">Density and Verticality:</w:t>
      </w:r>
      <w:r>
        <w:t xml:space="preserve"> </w:t>
      </w:r>
      <w:r>
        <w:t xml:space="preserve">Land scarcity necessitates vertical growth. An</w:t>
      </w:r>
      <w:r>
        <w:t xml:space="preserve"> </w:t>
      </w:r>
      <w:r>
        <w:rPr>
          <w:bCs/>
          <w:b/>
        </w:rPr>
        <w:t xml:space="preserve">Architect</w:t>
      </w:r>
      <w:r>
        <w:t xml:space="preserve">, in this region, must optimize every square foot while ensuring adequate natural light and ventilation.</w:t>
      </w:r>
    </w:p>
    <w:p>
      <w:pPr>
        <w:numPr>
          <w:ilvl w:val="0"/>
          <w:numId w:val="1001"/>
        </w:numPr>
        <w:pStyle w:val="Compact"/>
      </w:pPr>
      <w:r>
        <w:rPr>
          <w:bCs/>
          <w:b/>
        </w:rPr>
        <w:t xml:space="preserve">Coastal Regulations:</w:t>
      </w:r>
      <w:r>
        <w:t xml:space="preserve">Mumbai lies on the coast of the Arabian Sea. Strict Coastal Regulation Zone (CRZ) laws impact building heights and setbacks. The</w:t>
      </w:r>
      <w:r>
        <w:t xml:space="preserve"> </w:t>
      </w:r>
      <w:r>
        <w:rPr>
          <w:bCs/>
          <w:b/>
        </w:rPr>
        <w:t xml:space="preserve">Architect</w:t>
      </w:r>
      <w:r>
        <w:t xml:space="preserve">, in this scenario, must design structures resilient to salt air corrosion and potential flooding.</w:t>
      </w:r>
    </w:p>
    <w:p>
      <w:pPr>
        <w:numPr>
          <w:ilvl w:val="0"/>
          <w:numId w:val="1001"/>
        </w:numPr>
        <w:pStyle w:val="Compact"/>
      </w:pPr>
      <w:r>
        <w:rPr>
          <w:bCs/>
          <w:b/>
        </w:rPr>
        <w:t xml:space="preserve">Heritage Preservation:</w:t>
      </w:r>
      <w:r>
        <w:t xml:space="preserve">Mumbai possesses a rich colonial heritage. When tasked with retrofitting historic buildings, an</w:t>
      </w:r>
      <w:r>
        <w:t xml:space="preserve"> </w:t>
      </w:r>
      <w:r>
        <w:rPr>
          <w:bCs/>
          <w:b/>
        </w:rPr>
        <w:t xml:space="preserve">Architect</w:t>
      </w:r>
      <w:r>
        <w:t xml:space="preserve">, in India Mumbai often faces the dual challenge of modernization while respecting historical integrity.</w:t>
      </w:r>
    </w:p>
    <w:p>
      <w:pPr>
        <w:numPr>
          <w:ilvl w:val="0"/>
          <w:numId w:val="1001"/>
        </w:numPr>
        <w:pStyle w:val="Compact"/>
      </w:pPr>
      <w:r>
        <w:t xml:space="preserve">Sustainability Goals:: With increasing environmental concerns, an</w:t>
      </w:r>
      <w:r>
        <w:t xml:space="preserve"> </w:t>
      </w:r>
      <w:r>
        <w:rPr>
          <w:iCs/>
          <w:i/>
        </w:rPr>
        <w:t xml:space="preserve">Architect</w:t>
      </w:r>
      <w:r>
        <w:t xml:space="preserve">, in this region is expected to incorporate green building practices such as rainwater harvesting and energy-efficient materials.</w:t>
      </w:r>
    </w:p>
    <w:p>
      <w:pPr>
        <w:pStyle w:val="FirstParagraph"/>
      </w:pPr>
      <w:r>
        <w:br/>
      </w:r>
    </w:p>
    <w:bookmarkEnd w:id="22"/>
    <w:bookmarkStart w:id="24" w:name="section-1"/>
    <w:p>
      <w:pPr>
        <w:pStyle w:val="Heading3"/>
      </w:pPr>
    </w:p>
    <w:bookmarkStart w:id="23" w:name="X1326464a52b29e2852e67099f66d244eaf92413"/>
    <w:p>
      <w:pPr>
        <w:pStyle w:val="Heading4"/>
      </w:pPr>
      <w:r>
        <w:t xml:space="preserve">4.0 The Role of the Architect in Modern Development</w:t>
      </w:r>
    </w:p>
    <w:p>
      <w:pPr>
        <w:pStyle w:val="FirstParagraph"/>
      </w:pPr>
      <w:r>
        <w:br/>
      </w:r>
      <w:r>
        <w:t xml:space="preserve">In</w:t>
      </w:r>
      <w:r>
        <w:t xml:space="preserve"> </w:t>
      </w:r>
      <w:r>
        <w:rPr>
          <w:bCs/>
          <w:b/>
        </w:rPr>
        <w:t xml:space="preserve">India Mumbai</w:t>
      </w:r>
      <w:r>
        <w:t xml:space="preserve">, an</w:t>
      </w:r>
      <w:r>
        <w:t xml:space="preserve"> </w:t>
      </w:r>
      <w:r>
        <w:rPr>
          <w:iCs/>
          <w:i/>
        </w:rPr>
        <w:t xml:space="preserve">Architect</w:t>
      </w:r>
      <w:r>
        <w:t xml:space="preserve">, acts as a mediator between client aspirations, regulatory compliance, and community needs. Their responsibilities include:</w:t>
      </w:r>
    </w:p>
    <w:p>
      <w:pPr>
        <w:pStyle w:val="BodyText"/>
      </w:pPr>
      <w:r>
        <w:br/>
      </w:r>
    </w:p>
    <w:p>
      <w:pPr>
        <w:numPr>
          <w:ilvl w:val="0"/>
          <w:numId w:val="1002"/>
        </w:numPr>
        <w:pStyle w:val="Compact"/>
      </w:pPr>
      <w:r>
        <w:t xml:space="preserve">Designing innovative facades that reduce heat gain.</w:t>
      </w:r>
    </w:p>
    <w:p>
      <w:pPr>
        <w:numPr>
          <w:ilvl w:val="0"/>
          <w:numId w:val="1002"/>
        </w:numPr>
        <w:pStyle w:val="Compact"/>
      </w:pPr>
      <w:r>
        <w:t xml:space="preserve">Sourcing locally available materials to reduce carbon footprint.</w:t>
      </w:r>
    </w:p>
    <w:p>
      <w:pPr>
        <w:numPr>
          <w:ilvl w:val="0"/>
          <w:numId w:val="1002"/>
        </w:numPr>
        <w:pStyle w:val="Compact"/>
      </w:pPr>
      <w:r>
        <w:t xml:space="preserve">Collaborating with civil engineers to ensure structural integrity during earthquakes and storms.</w:t>
      </w:r>
    </w:p>
    <w:p>
      <w:pPr>
        <w:pStyle w:val="FirstParagraph"/>
      </w:pPr>
      <w:r>
        <w:br/>
      </w:r>
    </w:p>
    <w:bookmarkEnd w:id="23"/>
    <w:bookmarkEnd w:id="24"/>
    <w:bookmarkStart w:id="26" w:name="section-2"/>
    <w:p>
      <w:pPr>
        <w:pStyle w:val="Heading3"/>
      </w:pPr>
    </w:p>
    <w:bookmarkStart w:id="25" w:name="sustainability-and-green-architecture"/>
    <w:p>
      <w:pPr>
        <w:pStyle w:val="Heading4"/>
      </w:pPr>
      <w:r>
        <w:t xml:space="preserve">5.0 Sustainability and Green Architecture</w:t>
      </w:r>
    </w:p>
    <w:p>
      <w:pPr>
        <w:pStyle w:val="FirstParagraph"/>
      </w:pPr>
      <w:r>
        <w:br/>
      </w:r>
      <w:r>
        <w:t xml:space="preserve">Sustainability is no longer optional; it is mandatory. An</w:t>
      </w:r>
      <w:r>
        <w:t xml:space="preserve"> </w:t>
      </w:r>
      <w:r>
        <w:rPr>
          <w:bCs/>
          <w:b/>
        </w:rPr>
        <w:t xml:space="preserve">Architect</w:t>
      </w:r>
      <w:r>
        <w:t xml:space="preserve">, in</w:t>
      </w:r>
      <w:r>
        <w:t xml:space="preserve"> </w:t>
      </w:r>
      <w:r>
        <w:rPr>
          <w:bCs/>
          <w:b/>
        </w:rPr>
        <w:t xml:space="preserve">India Mumbai</w:t>
      </w:r>
      <w:r>
        <w:t xml:space="preserve">, plays a pivotal role in achieving Green Building certifications (such as IGBC or GRIHA). By integrating passive design strategies, such as cross-ventilation and shading devices, architects can significantly reduce energy consumption. For instance, designing high-rise buildings with sky gardens not only enhances air quality but also provides residents with a respite from the urban heat island effect.</w:t>
      </w:r>
    </w:p>
    <w:p>
      <w:pPr>
        <w:pStyle w:val="BodyText"/>
      </w:pPr>
      <w:r>
        <w:br/>
      </w:r>
    </w:p>
    <w:bookmarkEnd w:id="25"/>
    <w:bookmarkEnd w:id="26"/>
    <w:bookmarkStart w:id="28" w:name="section-3"/>
    <w:p>
      <w:pPr>
        <w:pStyle w:val="Heading3"/>
      </w:pPr>
    </w:p>
    <w:bookmarkStart w:id="27" w:name="community-centric-design"/>
    <w:p>
      <w:pPr>
        <w:pStyle w:val="Heading4"/>
      </w:pPr>
      <w:r>
        <w:t xml:space="preserve">6.0 Community-Centric Design</w:t>
      </w:r>
    </w:p>
    <w:p>
      <w:pPr>
        <w:pStyle w:val="FirstParagraph"/>
      </w:pPr>
      <w:r>
        <w:br/>
      </w:r>
      <w:r>
        <w:t xml:space="preserve">Beyond individual structures, an</w:t>
      </w:r>
      <w:r>
        <w:t xml:space="preserve"> </w:t>
      </w:r>
      <w:r>
        <w:rPr>
          <w:iCs/>
          <w:i/>
        </w:rPr>
        <w:t xml:space="preserve">Architect</w:t>
      </w:r>
      <w:r>
        <w:t xml:space="preserve">, in this context must consider social equity. Affordable housing projects require thoughtful planning to ensure dignity and comfort for lower-income groups. Public spaces designed by an</w:t>
      </w:r>
      <w:r>
        <w:t xml:space="preserve"> </w:t>
      </w:r>
      <w:r>
        <w:rPr>
          <w:bCs/>
          <w:b/>
        </w:rPr>
        <w:t xml:space="preserve">Architect</w:t>
      </w:r>
      <w:r>
        <w:t xml:space="preserve">, in India Mumbai should foster community interaction, bridging gaps between diverse socio-economic groups.</w:t>
      </w:r>
    </w:p>
    <w:p>
      <w:pPr>
        <w:pStyle w:val="BodyText"/>
      </w:pPr>
      <w:r>
        <w:br/>
      </w:r>
    </w:p>
    <w:bookmarkEnd w:id="27"/>
    <w:bookmarkEnd w:id="28"/>
    <w:bookmarkStart w:id="30" w:name="section-4"/>
    <w:p>
      <w:pPr>
        <w:pStyle w:val="Heading3"/>
      </w:pPr>
    </w:p>
    <w:bookmarkStart w:id="29" w:name="conclusion"/>
    <w:p>
      <w:pPr>
        <w:pStyle w:val="Heading4"/>
      </w:pPr>
      <w:r>
        <w:t xml:space="preserve">7.0 Conclusion</w:t>
      </w:r>
    </w:p>
    <w:p>
      <w:pPr>
        <w:pStyle w:val="FirstParagraph"/>
      </w:pPr>
      <w:r>
        <w:br/>
      </w:r>
      <w:r>
        <w:t xml:space="preserve">In summary, the future of urban living in</w:t>
      </w:r>
      <w:r>
        <w:t xml:space="preserve"> </w:t>
      </w:r>
      <w:r>
        <w:rPr>
          <w:bCs/>
          <w:b/>
        </w:rPr>
        <w:t xml:space="preserve">India Mumbai</w:t>
      </w:r>
      <w:r>
        <w:t xml:space="preserve"> </w:t>
      </w:r>
      <w:r>
        <w:t xml:space="preserve">depends heavily on the expertise and innovation of an</w:t>
      </w:r>
      <w:r>
        <w:t xml:space="preserve"> </w:t>
      </w:r>
      <w:r>
        <w:rPr>
          <w:iCs/>
          <w:i/>
        </w:rPr>
        <w:t xml:space="preserve">Architect</w:t>
      </w:r>
      <w:r>
        <w:t xml:space="preserve">, tasked with balancing tradition and modernity. By addressing density, environmental sustainability, and social inclusivity, they pave the way for resilient cities. As stakeholders look toward sustainable growth policies in India Mumbai will require continuous investment in skilled architectural talent to transform challenges into opportunities.</w:t>
      </w:r>
    </w:p>
    <w:p>
      <w:pPr>
        <w:pStyle w:val="BodyText"/>
      </w:pPr>
      <w:r>
        <w:br/>
      </w:r>
    </w:p>
    <w:p>
      <w:pPr>
        <w:pStyle w:val="BodyText"/>
      </w:pPr>
      <w:r>
        <w:t xml:space="preserve">Aspect</w:t>
      </w:r>
    </w:p>
    <w:p>
      <w:pPr>
        <w:pStyle w:val="BodyText"/>
      </w:pPr>
      <w:r>
        <w:t xml:space="preserve">Description</w:t>
      </w:r>
    </w:p>
    <w:p>
      <w:pPr>
        <w:pStyle w:val="BodyText"/>
      </w:pPr>
      <w:r>
        <w:br/>
      </w:r>
    </w:p>
    <w:p>
      <w:pPr>
        <w:pStyle w:val="BodyText"/>
      </w:pPr>
      <w:r>
        <w:br/>
      </w:r>
    </w:p>
    <w:p>
      <w:pPr>
        <w:pStyle w:val="BodyText"/>
      </w:pPr>
      <w:r>
        <w:t xml:space="preserve">Density Management</w:t>
      </w:r>
    </w:p>
    <w:p>
      <w:pPr>
        <w:pStyle w:val="BodyText"/>
      </w:pPr>
      <w:r>
        <w:t xml:space="preserve">Mumbai's high population density requires vertical expansion; an Architect must optimize space efficiency.</w:t>
      </w:r>
    </w:p>
    <w:p>
      <w:pPr>
        <w:pStyle w:val="BodyText"/>
      </w:pPr>
      <w:r>
        <w:t xml:space="preserve">Sustainability Goals</w:t>
      </w:r>
    </w:p>
    <w:p>
      <w:pPr>
        <w:pStyle w:val="BodyText"/>
      </w:pPr>
      <w:r>
        <w:t xml:space="preserve">: Incorporating green building standards like IGBC/GRIHA is crucial for environmental health in India Mumbai.</w:t>
      </w:r>
    </w:p>
    <w:p>
      <w:pPr>
        <w:pStyle w:val="BodyText"/>
      </w:pPr>
      <w:r>
        <w:br/>
      </w:r>
    </w:p>
    <w:p>
      <w:pPr>
        <w:pStyle w:val="BodyText"/>
      </w:pPr>
      <w:r>
        <w:t xml:space="preserve">This report underscores the importance of strategic planning and creative design led by an</w:t>
      </w:r>
      <w:r>
        <w:t xml:space="preserve"> </w:t>
      </w:r>
      <w:r>
        <w:rPr>
          <w:iCs/>
          <w:i/>
        </w:rPr>
        <w:t xml:space="preserve">Architect</w:t>
      </w:r>
      <w:r>
        <w:t xml:space="preserve">,in creating a sustainable future for</w:t>
      </w:r>
      <w:r>
        <w:t xml:space="preserve"> </w:t>
      </w:r>
      <w:r>
        <w:rPr>
          <w:bCs/>
          <w:b/>
        </w:rPr>
        <w:t xml:space="preserve">India Mumbai</w:t>
      </w:r>
      <w:r>
        <w:t xml:space="preserve">.</w:t>
      </w:r>
    </w:p>
    <w:p>
      <w:pPr>
        <w:pStyle w:val="BodyText"/>
      </w:pPr>
      <w:r>
        <w:br/>
      </w:r>
    </w:p>
    <w:bookmarkEnd w:id="29"/>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Architectural Design and Development in India, Mumbai</dc:title>
  <dc:creator/>
  <cp:keywords/>
  <dcterms:created xsi:type="dcterms:W3CDTF">2026-07-29T08:46:14Z</dcterms:created>
  <dcterms:modified xsi:type="dcterms:W3CDTF">2026-07-29T08:46:14Z</dcterms:modified>
</cp:coreProperties>
</file>

<file path=docProps/custom.xml><?xml version="1.0" encoding="utf-8"?>
<Properties xmlns="http://schemas.openxmlformats.org/officeDocument/2006/custom-properties" xmlns:vt="http://schemas.openxmlformats.org/officeDocument/2006/docPropsVTypes"/>
</file>