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Integration</w:t>
      </w:r>
      <w:r>
        <w:t xml:space="preserve"> </w:t>
      </w:r>
      <w:r>
        <w:t xml:space="preserve">in</w:t>
      </w:r>
      <w:r>
        <w:t xml:space="preserve"> </w:t>
      </w:r>
      <w:r>
        <w:t xml:space="preserve">Japan</w:t>
      </w:r>
      <w:r>
        <w:t xml:space="preserve"> </w:t>
      </w:r>
      <w:r>
        <w:t xml:space="preserve">Osaka</w:t>
      </w:r>
    </w:p>
    <w:bookmarkStart w:id="20" w:name="X962fce84b1d4a20102583b0a4158ca60695b4dc"/>
    <w:p>
      <w:pPr>
        <w:pStyle w:val="Heading1"/>
      </w:pPr>
      <w:r>
        <w:rPr>
          <w:bCs/>
          <w:b/>
        </w:rPr>
        <w:t xml:space="preserve">PROJECT REPORT:</w:t>
      </w:r>
      <w:r>
        <w:t xml:space="preserve"> </w:t>
      </w:r>
      <w:r>
        <w:t xml:space="preserve">Strategic Architectural Implementation in Japan Osaka</w:t>
      </w:r>
    </w:p>
    <w:p>
      <w:pPr>
        <w:pStyle w:val="FirstParagraph"/>
      </w:pPr>
      <w:r>
        <w:br/>
      </w:r>
    </w:p>
    <w:p>
      <w:pPr>
        <w:pStyle w:val="BodyText"/>
      </w:pPr>
      <w:r>
        <w:rPr>
          <w:bCs/>
          <w:b/>
        </w:rPr>
        <w:t xml:space="preserve">Date:</w:t>
      </w:r>
      <w:r>
        <w:t xml:space="preserve"> </w:t>
      </w:r>
      <w:r>
        <w:t xml:space="preserve">October 26, 2023</w:t>
      </w:r>
      <w:r>
        <w:br/>
      </w:r>
      <w:r>
        <w:rPr>
          <w:bCs/>
          <w:b/>
        </w:rPr>
        <w:t xml:space="preserve">To:</w:t>
      </w:r>
      <w:r>
        <w:t xml:space="preserve">The Metropolitan Urban Development Council of Japan Osaka</w:t>
      </w:r>
      <w:r>
        <w:br/>
      </w:r>
      <w:r>
        <w:rPr>
          <w:bCs/>
          <w:b/>
        </w:rPr>
        <w:t xml:space="preserve">From:</w:t>
      </w:r>
      <w:r>
        <w:t xml:space="preserve"> </w:t>
      </w:r>
      <w:r>
        <w:t xml:space="preserve">Senior Project Directorate</w:t>
      </w:r>
      <w:r>
        <w:br/>
      </w:r>
      <w:r>
        <w:br/>
      </w:r>
    </w:p>
    <w:bookmarkEnd w:id="20"/>
    <w:bookmarkStart w:id="21" w:name="executive-summary"/>
    <w:p>
      <w:pPr>
        <w:pStyle w:val="Heading1"/>
      </w:pPr>
      <w:r>
        <w:t xml:space="preserve">Executive Summary</w:t>
      </w:r>
    </w:p>
    <w:p>
      <w:pPr>
        <w:pStyle w:val="FirstParagraph"/>
      </w:pPr>
      <w:r>
        <w:br/>
      </w:r>
      <w:r>
        <w:t xml:space="preserve">This document serves as a comprehensive project report detailing the critical role and strategic implementation of a designated Architect for large-scale urban development initiatives within Japan Osaka. As Japan Osaka continues to evolve into a global hub for innovation, culture, and commerce, the necessity for visionary design that respects historical heritage while embracing modernity is paramount. This report outlines the specific requirements, challenges, and opportunities associated with engaging an expert Architect to lead projects that define the future skyline and spatial dynamics of Japan Osaka. The primary objective is to ensure that every structural intervention aligns with the unique cultural identity of Japan Osaka while meeting rigorous international standards for sustainability and safety.</w:t>
      </w:r>
      <w:r>
        <w:br/>
      </w:r>
      <w:r>
        <w:br/>
      </w:r>
    </w:p>
    <w:bookmarkEnd w:id="21"/>
    <w:bookmarkStart w:id="22" w:name="X7ac5fb57d77a3e7dd355f8228f1f1270995af79"/>
    <w:p>
      <w:pPr>
        <w:pStyle w:val="Heading1"/>
      </w:pPr>
      <w:r>
        <w:t xml:space="preserve">Contextual Background: The Unique Landscape of Japan Osaka</w:t>
      </w:r>
    </w:p>
    <w:p>
      <w:pPr>
        <w:pStyle w:val="FirstParagraph"/>
      </w:pPr>
      <w:r>
        <w:br/>
      </w:r>
      <w:r>
        <w:t xml:space="preserve">To understand the necessity of a specialized Architect, one must first appreciate the complex urban fabric of Japan Osaka. Located in the Kansai region, Japan Osaka is historically known as "the nation's kitchen," a city defined by its merchant culture, vibrant street life, and resilience against natural disasters such as earthquakes and typhoons. The architectural landscape of Japan Osaka is a juxtaposition of ancient shrines like Sumiyoshi Taisha and hyper-modern skyscrapers in the Umeda district.</w:t>
      </w:r>
      <w:r>
        <w:br/>
      </w:r>
      <w:r>
        <w:br/>
      </w:r>
      <w:r>
        <w:t xml:space="preserve">Therefore, the mandate for any new development in Japan Osaka cannot be generic. It requires an Architect who possesses not only technical proficiency but also a deep understanding of local zoning laws, seismic codes, and the socio-cultural expectations of residents. The concept of "Ma" (negative space) in Japanese aesthetics must be integrated into designs to ensure that buildings breathe within the dense urban environment characteristic of Japan Osaka.</w:t>
      </w:r>
      <w:r>
        <w:br/>
      </w:r>
      <w:r>
        <w:br/>
      </w:r>
    </w:p>
    <w:bookmarkEnd w:id="22"/>
    <w:bookmarkStart w:id="23" w:name="X066a2afdf77683353ab1a9bb5ca7e8767169ae2"/>
    <w:p>
      <w:pPr>
        <w:pStyle w:val="Heading1"/>
      </w:pPr>
      <w:r>
        <w:t xml:space="preserve">Role and Responsibilities of the Architect</w:t>
      </w:r>
    </w:p>
    <w:p>
      <w:pPr>
        <w:pStyle w:val="FirstParagraph"/>
      </w:pPr>
      <w:r>
        <w:br/>
      </w:r>
      <w:r>
        <w:t xml:space="preserve">The designated Architect for projects in Japan Osaka assumes a multi-faceted role that extends beyond mere blueprint creation. This report categorizes the core responsibilities as follows:</w:t>
      </w:r>
      <w:r>
        <w:br/>
      </w:r>
      <w:r>
        <w:br/>
      </w:r>
      <w:r>
        <w:rPr>
          <w:bCs/>
          <w:b/>
        </w:rPr>
        <w:t xml:space="preserve">1. Cultural Stewardship and Aesthetic Integration</w:t>
      </w:r>
      <w:r>
        <w:br/>
      </w:r>
      <w:r>
        <w:t xml:space="preserve">The Architect must act as a cultural bridge, ensuring that modern architectural expressions do not alienate the local populace of Japan Osaka. This involves studying traditional materials such as wood, stone, and paper screens (Shoji) and interpreting them through contemporary lenses. For instance, facade designs in Japan Osaka should consider how light filters through structures during different seasons, honoring the subtle beauty appreciated in Japanese culture.</w:t>
      </w:r>
      <w:r>
        <w:br/>
      </w:r>
      <w:r>
        <w:br/>
      </w:r>
      <w:r>
        <w:rPr>
          <w:bCs/>
          <w:b/>
        </w:rPr>
        <w:t xml:space="preserve">2. Seismic Resilience and Engineering Precision</w:t>
      </w:r>
      <w:r>
        <w:br/>
      </w:r>
      <w:r>
        <w:t xml:space="preserve">Given that Japan Osaka sits on tectonically active ground, the Architect is responsible for collaborating closely with structural engineers to implement advanced seismic isolation technologies. The report emphasizes that the Architect must prioritize life safety without compromising design integrity. In Japan Osaka, disaster resilience is not just a building code requirement; it is a community expectation.</w:t>
      </w:r>
      <w:r>
        <w:br/>
      </w:r>
      <w:r>
        <w:br/>
      </w:r>
      <w:r>
        <w:rPr>
          <w:bCs/>
          <w:b/>
        </w:rPr>
        <w:t xml:space="preserve">3. Sustainable Urban Planning</w:t>
      </w:r>
      <w:r>
        <w:br/>
      </w:r>
      <w:r>
        <w:t xml:space="preserve">The Architect must lead sustainability efforts tailored to the humid subtropical climate of Japan Osaka. This includes designing passive cooling systems, managing rainwater effectively to prevent urban flooding—a common issue in parts of Japan Osaka—and utilizing green roofing solutions that contribute to biodiversity and thermal regulation.</w:t>
      </w:r>
      <w:r>
        <w:br/>
      </w:r>
      <w:r>
        <w:br/>
      </w:r>
    </w:p>
    <w:bookmarkEnd w:id="23"/>
    <w:bookmarkStart w:id="24" w:name="challenges-and-mitigation-strategies"/>
    <w:p>
      <w:pPr>
        <w:pStyle w:val="Heading1"/>
      </w:pPr>
      <w:r>
        <w:t xml:space="preserve">Challenges and Mitigation Strategies</w:t>
      </w:r>
    </w:p>
    <w:p>
      <w:pPr>
        <w:pStyle w:val="FirstParagraph"/>
      </w:pPr>
      <w:r>
        <w:br/>
      </w:r>
      <w:r>
        <w:t xml:space="preserve">Executing architectural projects in Japan Osaka presents distinct challenges. The high density of existing infrastructure often leaves limited room for expansion, requiring the Architect to think vertically and utilize underground spaces creatively. Furthermore, navigating the bureaucratic approval processes in Japan Osaka can be time-consuming.</w:t>
      </w:r>
      <w:r>
        <w:br/>
      </w:r>
      <w:r>
        <w:br/>
      </w:r>
      <w:r>
        <w:t xml:space="preserve">To mitigate these issues, this project report recommends early stakeholder engagement. The Architect should facilitate workshops with local community leaders in Japan Osaka to gather input early in the design phase. This participatory approach ensures that the final design is not only structurally sound but also socially accepted by the residents of Japan Osaka.</w:t>
      </w:r>
      <w:r>
        <w:br/>
      </w:r>
      <w:r>
        <w:br/>
      </w:r>
    </w:p>
    <w:bookmarkEnd w:id="24"/>
    <w:bookmarkStart w:id="25" w:name="financial-and-operational-implications"/>
    <w:p>
      <w:pPr>
        <w:pStyle w:val="Heading1"/>
      </w:pPr>
      <w:r>
        <w:t xml:space="preserve">Financial and Operational Implications</w:t>
      </w:r>
    </w:p>
    <w:p>
      <w:pPr>
        <w:pStyle w:val="FirstParagraph"/>
      </w:pPr>
      <w:r>
        <w:br/>
      </w:r>
      <w:r>
        <w:t xml:space="preserve">Investing in a high-caliber Architect for developments in Japan Osaka yields long-term economic benefits. Well-designed buildings enhance property values, attract tourism, and foster business confidence. However, initial costs may be higher due to the specialized expertise required for seismic engineering and culturally sensitive design in Japan Osaka. The report advises that these costs be viewed as capital improvements rather than expenditures, as they contribute significantly to the long-term viability of assets in Japan Osaka.</w:t>
      </w:r>
      <w:r>
        <w:br/>
      </w:r>
      <w:r>
        <w:br/>
      </w:r>
    </w:p>
    <w:bookmarkEnd w:id="25"/>
    <w:bookmarkStart w:id="26" w:name="conclusion"/>
    <w:p>
      <w:pPr>
        <w:pStyle w:val="Heading1"/>
      </w:pPr>
      <w:r>
        <w:t xml:space="preserve">Conclusion</w:t>
      </w:r>
    </w:p>
    <w:p>
      <w:pPr>
        <w:pStyle w:val="FirstParagraph"/>
      </w:pPr>
      <w:r>
        <w:br/>
      </w:r>
      <w:r>
        <w:t xml:space="preserve">In conclusion, the engagement of a qualified Architect for projects in Japan Osaka is not merely a procedural step but a strategic imperative. The success of urban development in Japan Osaka hinges on the ability to harmonize cutting-edge technology with deep-rooted cultural traditions. This project report asserts that only through meticulous architectural planning can we achieve sustainable growth and preserve the unique spirit of Japan Osaka for future generations.</w:t>
      </w:r>
      <w:r>
        <w:br/>
      </w:r>
      <w:r>
        <w:br/>
      </w:r>
      <w:r>
        <w:t xml:space="preserve">It is recommended that the selection committee prioritize candidates with demonstrated experience in similar high-density, culturally rich environments. The ultimate goal is to create landmarks in Japan Osaka that serve as testaments to human ingenuity and respect for heritage.</w:t>
      </w:r>
      <w:r>
        <w:br/>
      </w:r>
      <w:r>
        <w:br/>
      </w:r>
    </w:p>
    <w:p>
      <w:pPr>
        <w:pStyle w:val="BodyText"/>
      </w:pPr>
      <w:r>
        <w:rPr>
          <w:iCs/>
          <w:i/>
        </w:rPr>
        <w:t xml:space="preserve">End of Report.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Integration in Japan Osaka</dc:title>
  <dc:creator/>
  <dc:language>en</dc:language>
  <cp:keywords/>
  <dcterms:created xsi:type="dcterms:W3CDTF">2026-07-29T09:46:20Z</dcterms:created>
  <dcterms:modified xsi:type="dcterms:W3CDTF">2026-07-29T09:46:20Z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