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Framework</w:t>
      </w:r>
      <w:r>
        <w:t xml:space="preserve"> </w:t>
      </w:r>
      <w:r>
        <w:t xml:space="preserve">for</w:t>
      </w:r>
      <w:r>
        <w:t xml:space="preserve"> </w:t>
      </w:r>
      <w:r>
        <w:t xml:space="preserve">Senegal</w:t>
      </w:r>
      <w:r>
        <w:t xml:space="preserve"> </w:t>
      </w:r>
      <w:r>
        <w:t xml:space="preserve">Dakar</w:t>
      </w:r>
    </w:p>
    <w:bookmarkStart w:id="27" w:name="X326507c863371f41a1fb2f6830637374ee3ee68"/>
    <w:p>
      <w:pPr>
        <w:pStyle w:val="Heading1"/>
      </w:pPr>
      <w:r>
        <w:t xml:space="preserve">Project Report: Strategic Architectural Development in Senegal Dakar</w:t>
      </w:r>
    </w:p>
    <w:p>
      <w:pPr>
        <w:pStyle w:val="FirstParagraph"/>
      </w:pPr>
      <w:r>
        <w:rPr>
          <w:bCs/>
          <w:b/>
        </w:rPr>
        <w:t xml:space="preserve">Date:</w:t>
      </w:r>
      <w:r>
        <w:br/>
      </w:r>
      <w:r>
        <w:t xml:space="preserve">October 26, 2023</w:t>
      </w:r>
      <w:r>
        <w:br/>
      </w:r>
      <w:r>
        <w:rPr>
          <w:bCs/>
          <w:b/>
        </w:rPr>
        <w:t xml:space="preserve">To:</w:t>
      </w:r>
      <w:r>
        <w:br/>
      </w:r>
      <w:r>
        <w:t xml:space="preserve">Stakeholders and Municipal Planning Committee</w:t>
      </w:r>
      <w:r>
        <w:br/>
      </w:r>
      <w:r>
        <w:rPr>
          <w:bCs/>
          <w:b/>
        </w:rPr>
        <w:t xml:space="preserve">Subject:</w:t>
      </w:r>
      <w:r>
        <w:br/>
      </w:r>
      <w:r>
        <w:t xml:space="preserve">Comprehensive Architectural Guidelines for Sustainable Urban Expansion in Senegal Dakar</w:t>
      </w:r>
    </w:p>
    <w:bookmarkStart w:id="20" w:name="executive-summary"/>
    <w:p>
      <w:pPr>
        <w:pStyle w:val="Heading2"/>
      </w:pPr>
      <w:r>
        <w:t xml:space="preserve">1. Executive Summary</w:t>
      </w:r>
    </w:p>
    <w:p>
      <w:pPr>
        <w:pStyle w:val="FirstParagraph"/>
      </w:pPr>
      <w:r>
        <w:t xml:space="preserve">The rapid urbanization of West Africa presents both significant challenges and unprecedented opportunities for modern infrastructure development. This Project Report focuses on the critical role of the</w:t>
      </w:r>
      <w:r>
        <w:t xml:space="preserve"> </w:t>
      </w:r>
      <w:r>
        <w:rPr>
          <w:bCs/>
          <w:b/>
        </w:rPr>
        <w:t xml:space="preserve">Architect</w:t>
      </w:r>
      <w:r>
        <w:t xml:space="preserve"> </w:t>
      </w:r>
      <w:r>
        <w:t xml:space="preserve">within the unique geographical, cultural, and climatic context of Senegal Dakar. As a coastal metropolis facing population growth, climate change vulnerabilities, and a rich historical heritage, Senegal Dakar requires an architectural approach that balances modernity with tradition. This document outlines the strategic directives necessary for designing resilient structures that honor local identity while embracing technological innovation. The primary objective is to establish a framework where every</w:t>
      </w:r>
      <w:r>
        <w:t xml:space="preserve"> </w:t>
      </w:r>
      <w:r>
        <w:rPr>
          <w:bCs/>
          <w:b/>
        </w:rPr>
        <w:t xml:space="preserve">Architect</w:t>
      </w:r>
      <w:r>
        <w:t xml:space="preserve"> </w:t>
      </w:r>
      <w:r>
        <w:t xml:space="preserve">involved in projects across Senegal Dakar contributes to a sustainable, aesthetically cohesive, and functionally robust urban environment.</w:t>
      </w:r>
    </w:p>
    <w:bookmarkEnd w:id="20"/>
    <w:bookmarkStart w:id="21" w:name="Xd2c4a8dbc8584fdfce0c293b4560cae4ccff82a"/>
    <w:p>
      <w:pPr>
        <w:pStyle w:val="Heading2"/>
      </w:pPr>
      <w:r>
        <w:t xml:space="preserve">2. Contextual Analysis: The Specifics of Senegal Dakar</w:t>
      </w:r>
    </w:p>
    <w:p>
      <w:pPr>
        <w:pStyle w:val="FirstParagraph"/>
      </w:pPr>
      <w:r>
        <w:t xml:space="preserve">To understand the requirements for any architectural intervention, one must first deeply analyze the context of Senegal Dakar. Located on the westernmost point of Africa, this city is characterized by a semi-arid climate with distinct wet and dry seasons. For an</w:t>
      </w:r>
      <w:r>
        <w:t xml:space="preserve"> </w:t>
      </w:r>
      <w:r>
        <w:rPr>
          <w:bCs/>
          <w:b/>
        </w:rPr>
        <w:t xml:space="preserve">Architect</w:t>
      </w:r>
      <w:r>
        <w:t xml:space="preserve">, these climatic conditions dictate fundamental design choices regarding ventilation, thermal mass, and material selection. The heat island effect in dense urban centers requires strategic placement of green spaces and the use of reflective materials.</w:t>
      </w:r>
      <w:r>
        <w:t xml:space="preserve"> </w:t>
      </w:r>
      <w:r>
        <w:t xml:space="preserve">Furthermore, Senegal Dakar is not merely a geographic location; it is a cultural crossroads. The city blends French colonial heritage with vibrant West African traditions. This duality must be reflected in the built environment. The</w:t>
      </w:r>
      <w:r>
        <w:t xml:space="preserve"> </w:t>
      </w:r>
      <w:r>
        <w:rPr>
          <w:bCs/>
          <w:b/>
        </w:rPr>
        <w:t xml:space="preserve">Architect</w:t>
      </w:r>
      <w:r>
        <w:t xml:space="preserve"> </w:t>
      </w:r>
      <w:r>
        <w:t xml:space="preserve">must navigate this complex tapestry, ensuring that new developments do not erase historical narratives but rather complement them. The coastal location also introduces risks associated with sea-level rise and erosion, making resilience a non-negotiable aspect of any architectural plan in Senegal Dakar.</w:t>
      </w:r>
    </w:p>
    <w:bookmarkEnd w:id="21"/>
    <w:bookmarkStart w:id="22" w:name="Xdf074dff2a6c755c29b485ea73fe2a33a0743ff"/>
    <w:p>
      <w:pPr>
        <w:pStyle w:val="Heading2"/>
      </w:pPr>
      <w:r>
        <w:t xml:space="preserve">3. The Role of the Architect in Sustainable Development</w:t>
      </w:r>
    </w:p>
    <w:p>
      <w:pPr>
        <w:pStyle w:val="FirstParagraph"/>
      </w:pPr>
      <w:r>
        <w:t xml:space="preserve">In the context of Senegal Dakar, the role of the</w:t>
      </w:r>
      <w:r>
        <w:t xml:space="preserve"> </w:t>
      </w:r>
      <w:r>
        <w:rPr>
          <w:bCs/>
          <w:b/>
        </w:rPr>
        <w:t xml:space="preserve">Architect</w:t>
      </w:r>
      <w:r>
        <w:t xml:space="preserve"> </w:t>
      </w:r>
      <w:r>
        <w:t xml:space="preserve">extends far beyond aesthetic design. An</w:t>
      </w:r>
      <w:r>
        <w:t xml:space="preserve"> </w:t>
      </w:r>
      <w:r>
        <w:rPr>
          <w:bCs/>
          <w:b/>
        </w:rPr>
        <w:t xml:space="preserve">Architect</w:t>
      </w:r>
      <w:r>
        <w:t xml:space="preserve">, here, serves as a custodian of sustainability and social equity. With resource constraints being a reality for many developing regions, an</w:t>
      </w:r>
      <w:r>
        <w:t xml:space="preserve"> </w:t>
      </w:r>
      <w:r>
        <w:rPr>
          <w:bCs/>
          <w:b/>
        </w:rPr>
        <w:t xml:space="preserve">Architect</w:t>
      </w:r>
      <w:r>
        <w:t xml:space="preserve"> </w:t>
      </w:r>
      <w:r>
        <w:t xml:space="preserve">must prioritize locally sourced materials such as laterite earth and bamboo. These materials not only reduce the carbon footprint associated with transportation but also provide excellent thermal insulation properties suited to the local climate.</w:t>
      </w:r>
      <w:r>
        <w:t xml:space="preserve"> </w:t>
      </w:r>
      <w:r>
        <w:t xml:space="preserve">Moreover, the</w:t>
      </w:r>
      <w:r>
        <w:t xml:space="preserve"> </w:t>
      </w:r>
      <w:r>
        <w:rPr>
          <w:bCs/>
          <w:b/>
        </w:rPr>
        <w:t xml:space="preserve">Architect</w:t>
      </w:r>
      <w:r>
        <w:t xml:space="preserve"> </w:t>
      </w:r>
      <w:r>
        <w:t xml:space="preserve">plays a pivotal role in water management. Given the occasional scarcity of fresh water during dry seasons, architectural designs in Senegal Dakar must incorporate rainwater harvesting systems and greywater recycling technologies. An innovative</w:t>
      </w:r>
      <w:r>
        <w:t xml:space="preserve"> </w:t>
      </w:r>
      <w:r>
        <w:rPr>
          <w:bCs/>
          <w:b/>
        </w:rPr>
        <w:t xml:space="preserve">Architect</w:t>
      </w:r>
      <w:r>
        <w:t xml:space="preserve"> </w:t>
      </w:r>
      <w:r>
        <w:t xml:space="preserve">will integrate these systems seamlessly into the building’s aesthetic, demonstrating that functionality and beauty are not mutually exclusive but rather complementary forces in urban planning.</w:t>
      </w:r>
    </w:p>
    <w:bookmarkEnd w:id="22"/>
    <w:bookmarkStart w:id="23" w:name="Xd7ddbc7aecf10838fd62be73030fb47abc90ee5"/>
    <w:p>
      <w:pPr>
        <w:pStyle w:val="Heading2"/>
      </w:pPr>
      <w:r>
        <w:t xml:space="preserve">4. Cultural Integration and Vernacular Modernism</w:t>
      </w:r>
    </w:p>
    <w:p>
      <w:pPr>
        <w:pStyle w:val="FirstParagraph"/>
      </w:pPr>
      <w:r>
        <w:t xml:space="preserve">A common pitfall in rapid urbanization is the importation of foreign architectural styles that do not suit the local environment or culture. In Senegal Dakar, there is a growing movement toward "Vernacular Modernism," where traditional building techniques are reinterpreted through contemporary lenses. The</w:t>
      </w:r>
      <w:r>
        <w:t xml:space="preserve"> </w:t>
      </w:r>
      <w:r>
        <w:rPr>
          <w:bCs/>
          <w:b/>
        </w:rPr>
        <w:t xml:space="preserve">Architect</w:t>
      </w:r>
      <w:r>
        <w:t xml:space="preserve"> </w:t>
      </w:r>
      <w:r>
        <w:t xml:space="preserve">is central to this movement. For instance, traditional courtyards (cours intérieures) offer natural cooling and community gathering spaces. An</w:t>
      </w:r>
      <w:r>
        <w:t xml:space="preserve"> </w:t>
      </w:r>
      <w:r>
        <w:rPr>
          <w:bCs/>
          <w:b/>
        </w:rPr>
        <w:t xml:space="preserve">Architect</w:t>
      </w:r>
      <w:r>
        <w:t xml:space="preserve"> </w:t>
      </w:r>
      <w:r>
        <w:t xml:space="preserve">can adapt these concepts for high-density housing in Senegal Dakar, creating private yet communal living environments that foster social cohesion.</w:t>
      </w:r>
      <w:r>
        <w:t xml:space="preserve"> </w:t>
      </w:r>
      <w:r>
        <w:t xml:space="preserve">Additionally, the artistic vibrancy of Senegal Dakar should influence facade designs. Murals and intricate geometric patterns inspired by Serer or Wolof motifs can be integrated into building exteriors. This approach not only beautifies the city but also instills a sense of pride and ownership among local residents. The</w:t>
      </w:r>
      <w:r>
        <w:t xml:space="preserve"> </w:t>
      </w:r>
      <w:r>
        <w:rPr>
          <w:bCs/>
          <w:b/>
        </w:rPr>
        <w:t xml:space="preserve">Architect</w:t>
      </w:r>
      <w:r>
        <w:t xml:space="preserve"> </w:t>
      </w:r>
      <w:r>
        <w:t xml:space="preserve">must collaborate with local artisans to ensure these artistic elements are executed with authenticity and quality, thereby supporting the local economy while enriching the urban fabric of Senegal Dakar.</w:t>
      </w:r>
    </w:p>
    <w:bookmarkEnd w:id="23"/>
    <w:bookmarkStart w:id="24" w:name="X9dddedd8d644de94fba85d2a61739a1a388c6a9"/>
    <w:p>
      <w:pPr>
        <w:pStyle w:val="Heading2"/>
      </w:pPr>
      <w:r>
        <w:t xml:space="preserve">5. Technological Integration and Smart City Concepts</w:t>
      </w:r>
    </w:p>
    <w:p>
      <w:pPr>
        <w:pStyle w:val="FirstParagraph"/>
      </w:pPr>
      <w:r>
        <w:t xml:space="preserve">As Senegal Dakar aspires to become a smart city hub, the</w:t>
      </w:r>
      <w:r>
        <w:t xml:space="preserve"> </w:t>
      </w:r>
      <w:r>
        <w:rPr>
          <w:bCs/>
          <w:b/>
        </w:rPr>
        <w:t xml:space="preserve">Architect</w:t>
      </w:r>
      <w:r>
        <w:t xml:space="preserve"> </w:t>
      </w:r>
      <w:r>
        <w:t xml:space="preserve">must also be proficient in integrating digital infrastructure into physical spaces. This includes designing buildings with flexible layouts that can accommodate evolving technological needs, such as high-speed data connectivity hubs and renewable energy grids. Solar energy is abundant in this region; therefore, an</w:t>
      </w:r>
      <w:r>
        <w:t xml:space="preserve"> </w:t>
      </w:r>
      <w:r>
        <w:rPr>
          <w:bCs/>
          <w:b/>
        </w:rPr>
        <w:t xml:space="preserve">Architect</w:t>
      </w:r>
      <w:r>
        <w:t xml:space="preserve"> </w:t>
      </w:r>
      <w:r>
        <w:t xml:space="preserve">should prioritize roof designs and orientations that maximize solar panel efficiency.</w:t>
      </w:r>
      <w:r>
        <w:t xml:space="preserve"> </w:t>
      </w:r>
      <w:r>
        <w:t xml:space="preserve">Smart building management systems can also optimize energy consumption for lighting, cooling, and security. By leveraging these technologies, the</w:t>
      </w:r>
      <w:r>
        <w:t xml:space="preserve"> </w:t>
      </w:r>
      <w:r>
        <w:rPr>
          <w:bCs/>
          <w:b/>
        </w:rPr>
        <w:t xml:space="preserve">Architect</w:t>
      </w:r>
      <w:r>
        <w:t xml:space="preserve"> </w:t>
      </w:r>
      <w:r>
        <w:t xml:space="preserve">ensures that buildings in Senegal Dakar are not only environmentally friendly but also cost-effective to operate over their lifecycle. This technological foresight is essential for attracting international investment and fostering economic growth within the region.</w:t>
      </w:r>
    </w:p>
    <w:bookmarkEnd w:id="24"/>
    <w:bookmarkStart w:id="25" w:name="Xb29105addf14f52cfe627358acd8cab1937c43f"/>
    <w:p>
      <w:pPr>
        <w:pStyle w:val="Heading2"/>
      </w:pPr>
      <w:r>
        <w:t xml:space="preserve">6. Regulatory Framework and Community Engagement</w:t>
      </w:r>
    </w:p>
    <w:p>
      <w:pPr>
        <w:pStyle w:val="FirstParagraph"/>
      </w:pPr>
      <w:r>
        <w:t xml:space="preserve">Successful implementation of architectural projects in Senegal Dakar requires strict adherence to updated building codes that emphasize safety, accessibility, and sustainability. The</w:t>
      </w:r>
      <w:r>
        <w:t xml:space="preserve"> </w:t>
      </w:r>
      <w:r>
        <w:rPr>
          <w:bCs/>
          <w:b/>
        </w:rPr>
        <w:t xml:space="preserve">Architect</w:t>
      </w:r>
      <w:r>
        <w:t xml:space="preserve"> </w:t>
      </w:r>
      <w:r>
        <w:t xml:space="preserve">must work closely with municipal authorities to ensure compliance while advocating for regulations that encourage green building practices. Furthermore, community engagement is crucial. An</w:t>
      </w:r>
      <w:r>
        <w:t xml:space="preserve"> </w:t>
      </w:r>
      <w:r>
        <w:rPr>
          <w:bCs/>
          <w:b/>
        </w:rPr>
        <w:t xml:space="preserve">Architect</w:t>
      </w:r>
      <w:r>
        <w:t xml:space="preserve"> </w:t>
      </w:r>
      <w:r>
        <w:t xml:space="preserve">must listen to the needs of future occupants and stakeholders in Senegal Dakar, ensuring that projects are inclusive and accessible to people of all ages and abilities.</w:t>
      </w:r>
    </w:p>
    <w:bookmarkEnd w:id="25"/>
    <w:bookmarkStart w:id="26" w:name="conclusion"/>
    <w:p>
      <w:pPr>
        <w:pStyle w:val="Heading2"/>
      </w:pPr>
      <w:r>
        <w:t xml:space="preserve">7. Conclusion</w:t>
      </w:r>
    </w:p>
    <w:p>
      <w:pPr>
        <w:pStyle w:val="FirstParagraph"/>
      </w:pPr>
      <w:r>
        <w:t xml:space="preserve">In conclusion, the development of Senegal Dakar stands at a critical juncture where architectural decisions will shape its future trajectory for decades to come. The</w:t>
      </w:r>
      <w:r>
        <w:t xml:space="preserve"> </w:t>
      </w:r>
      <w:r>
        <w:rPr>
          <w:bCs/>
          <w:b/>
        </w:rPr>
        <w:t xml:space="preserve">Architect</w:t>
      </w:r>
      <w:r>
        <w:t xml:space="preserve">, acting as both a designer and a social engineer, holds the key to unlocking sustainable urban potential. By respecting the climatic realities, embracing cultural heritage, integrating modern technology, and prioritizing community needs, every</w:t>
      </w:r>
      <w:r>
        <w:t xml:space="preserve"> </w:t>
      </w:r>
      <w:r>
        <w:rPr>
          <w:bCs/>
          <w:b/>
        </w:rPr>
        <w:t xml:space="preserve">Architect</w:t>
      </w:r>
      <w:r>
        <w:t xml:space="preserve"> </w:t>
      </w:r>
      <w:r>
        <w:t xml:space="preserve">working in Senegal Dakar can contribute to a city that is resilient, beautiful, and progressive. This Project Report serves as a call to action for all stakeholders to support architectural excellence that honors the spirit of Senegal Dakar while building towards a sustainable tomorrow. The synergy between the</w:t>
      </w:r>
      <w:r>
        <w:t xml:space="preserve"> </w:t>
      </w:r>
      <w:r>
        <w:rPr>
          <w:bCs/>
          <w:b/>
        </w:rPr>
        <w:t xml:space="preserve">Architect</w:t>
      </w:r>
      <w:r>
        <w:t xml:space="preserve">’s vision and the unique character of Senegal Dakar will define the success of this urban evolution.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Framework for Senegal Dakar</dc:title>
  <dc:creator/>
  <dc:language>en</dc:language>
  <cp:keywords/>
  <dcterms:created xsi:type="dcterms:W3CDTF">2026-07-29T05:28:46Z</dcterms:created>
  <dcterms:modified xsi:type="dcterms:W3CDTF">2026-07-29T05:28:46Z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