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64fdf262953b2e2a93b01f3d29476e641422c4c"/>
    <w:p>
      <w:pPr>
        <w:pStyle w:val="Heading1"/>
      </w:pPr>
      <w:r>
        <w:t xml:space="preserve">Detailed Project Report: The Role of the Architect in United States Los Angeles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w:t>
      </w:r>
      <w:r>
        <w:br/>
      </w:r>
      <w:r>
        <w:rPr>
          <w:bCs/>
          <w:b/>
        </w:rPr>
        <w:t xml:space="preserve">From:</w:t>
      </w:r>
      <w:r>
        <w:t xml:space="preserve"> </w:t>
      </w:r>
      <w:r>
        <w:t xml:space="preserve">Senior Project Management Office</w:t>
      </w:r>
      <w:r>
        <w:br/>
      </w:r>
    </w:p>
    <w:p>
      <w:pPr>
        <w:pStyle w:val="BodyText"/>
      </w:pPr>
      <w:r>
        <w:t xml:space="preserve">Subject:: Comprehensive Analysis of Architectural Services within the United States Los Angeles Metro Region</w:t>
      </w:r>
    </w:p>
    <w:p>
      <w:pPr>
        <w:pStyle w:val="BodyText"/>
      </w:pPr>
      <w:r>
        <w:rPr>
          <w:iCs/>
          <w:i/>
        </w:rPr>
        <w:t xml:space="preserve">This document serves as a critical analysis of the necessity, regulatory framework, and creative mandates placed upon an</w:t>
      </w:r>
      <w:r>
        <w:rPr>
          <w:iCs/>
          <w:i/>
        </w:rPr>
        <w:t xml:space="preserve"> </w:t>
      </w:r>
      <w:r>
        <w:rPr>
          <w:bCs/>
          <w:b/>
          <w:iCs/>
          <w:i/>
        </w:rPr>
        <w:t xml:space="preserve">Architect</w:t>
      </w:r>
      <w:r>
        <w:rPr>
          <w:iCs/>
          <w:i/>
        </w:rPr>
        <w:t xml:space="preserve"> </w:t>
      </w:r>
      <w:r>
        <w:rPr>
          <w:iCs/>
          <w:i/>
        </w:rPr>
        <w:t xml:space="preserve">operating within the unique socio-economic and environmental landscape of</w:t>
      </w:r>
      <w:r>
        <w:rPr>
          <w:iCs/>
          <w:i/>
        </w:rPr>
        <w:t xml:space="preserve"> </w:t>
      </w:r>
      <w:r>
        <w:rPr>
          <w:bCs/>
          <w:b/>
          <w:iCs/>
          <w:i/>
        </w:rPr>
        <w:t xml:space="preserve">United States Los Angeles</w:t>
      </w:r>
      <w:r>
        <w:rPr>
          <w:iCs/>
          <w:i/>
        </w:rPr>
        <w:t xml:space="preserve">. The intersection of zoning laws in this specific jurisdiction requires a nuanced approach to design.</w:t>
      </w:r>
    </w:p>
    <w:bookmarkStart w:id="20" w:name="executive-summary"/>
    <w:p>
      <w:pPr>
        <w:pStyle w:val="Heading2"/>
      </w:pPr>
      <w:r>
        <w:t xml:space="preserve">1. Executive Summary</w:t>
      </w:r>
    </w:p>
    <w:p>
      <w:pPr>
        <w:pStyle w:val="FirstParagraph"/>
      </w:pPr>
      <w:r>
        <w:t xml:space="preserve">The city of Los Angeles, located within the broader context of the United States, stands as one of the most dynamic and complex urban environments in North America. As a hub for entertainment technology, international trade, and sustainable innovation, the demand for high-quality architectural intervention is at an all-time peak. This project report outlines why engaging a qualified</w:t>
      </w:r>
      <w:r>
        <w:t xml:space="preserve"> </w:t>
      </w:r>
      <w:r>
        <w:rPr>
          <w:bCs/>
          <w:b/>
        </w:rPr>
        <w:t xml:space="preserve">Architect</w:t>
      </w:r>
      <w:r>
        <w:t xml:space="preserve"> </w:t>
      </w:r>
      <w:r>
        <w:t xml:space="preserve">is not merely a procedural step but a fundamental strategic asset for any development initiative in</w:t>
      </w:r>
      <w:r>
        <w:t xml:space="preserve"> </w:t>
      </w:r>
      <w:r>
        <w:rPr>
          <w:bCs/>
          <w:b/>
        </w:rPr>
        <w:t xml:space="preserve">United States Los Angeles</w:t>
      </w:r>
      <w:r>
        <w:t xml:space="preserve">. The scope of this report covers regulatory compliance, sustainable design imperatives, community integration, and the economic impact of professional architectural services.</w:t>
      </w:r>
    </w:p>
    <w:bookmarkEnd w:id="20"/>
    <w:bookmarkStart w:id="21" w:name="Xd39e69aa59cf9d67936800f270c8dd1e4889068"/>
    <w:p>
      <w:pPr>
        <w:pStyle w:val="Heading2"/>
      </w:pPr>
      <w:r>
        <w:t xml:space="preserve">2. Regulatory Landscape and Compliance in United States Los Angeles</w:t>
      </w:r>
    </w:p>
    <w:p>
      <w:pPr>
        <w:pStyle w:val="FirstParagraph"/>
      </w:pPr>
      <w:r>
        <w:t xml:space="preserve">Navigating the municipal codes of</w:t>
      </w:r>
      <w:r>
        <w:t xml:space="preserve"> </w:t>
      </w:r>
      <w:r>
        <w:rPr>
          <w:bCs/>
          <w:b/>
        </w:rPr>
        <w:t xml:space="preserve">United States Los Angeles</w:t>
      </w:r>
      <w:r>
        <w:t xml:space="preserve"> </w:t>
      </w:r>
      <w:r>
        <w:t xml:space="preserve">presents a formidable challenge for any development project. The city operates under strict building codes, seismic safety regulations, and zoning ordinances that differ significantly from other regions in the United States. An</w:t>
      </w:r>
      <w:r>
        <w:t xml:space="preserve"> </w:t>
      </w:r>
      <w:r>
        <w:rPr>
          <w:bCs/>
          <w:b/>
        </w:rPr>
        <w:t xml:space="preserve">Architect</w:t>
      </w:r>
      <w:r>
        <w:t xml:space="preserve"> </w:t>
      </w:r>
      <w:r>
        <w:t xml:space="preserve">serves as the primary liaison between private developers and public regulatory bodies, such as the Department of Building and Safety (LADBS).</w:t>
      </w:r>
    </w:p>
    <w:p>
      <w:pPr>
        <w:pStyle w:val="BodyText"/>
      </w:pPr>
      <w:r>
        <w:t xml:space="preserve">The role of the</w:t>
      </w:r>
      <w:r>
        <w:t xml:space="preserve"> </w:t>
      </w:r>
      <w:r>
        <w:rPr>
          <w:bCs/>
          <w:b/>
        </w:rPr>
        <w:t xml:space="preserve">Architect</w:t>
      </w:r>
      <w:r>
        <w:t xml:space="preserve"> </w:t>
      </w:r>
      <w:r>
        <w:t xml:space="preserve">here is multifaceted. Firstly, they must ensure that every blueprint adheres to the California Building Code (CBC), which includes rigorous seismic load requirements due to the region's vulnerability to earthquakes. Secondly, in</w:t>
      </w:r>
      <w:r>
        <w:t xml:space="preserve"> </w:t>
      </w:r>
      <w:r>
        <w:rPr>
          <w:bCs/>
          <w:b/>
        </w:rPr>
        <w:t xml:space="preserve">United States Los Angeles</w:t>
      </w:r>
      <w:r>
        <w:t xml:space="preserve">, specific districts such as Hollywood, Downtown LA, and Santa Monica have overlay zones with aesthetic and height restrictions. An experienced</w:t>
      </w:r>
      <w:r>
        <w:t xml:space="preserve"> </w:t>
      </w:r>
      <w:r>
        <w:rPr>
          <w:bCs/>
          <w:b/>
        </w:rPr>
        <w:t xml:space="preserve">Architect</w:t>
      </w:r>
      <w:r>
        <w:t xml:space="preserve"> </w:t>
      </w:r>
      <w:r>
        <w:t xml:space="preserve">interprets these layers of regulation to prevent costly delays or legal penalties. Without the expertise of a licensed professional who understands the intricacies of local zoning in</w:t>
      </w:r>
      <w:r>
        <w:t xml:space="preserve"> </w:t>
      </w:r>
      <w:r>
        <w:rPr>
          <w:bCs/>
          <w:b/>
        </w:rPr>
        <w:t xml:space="preserve">United States Los Angeles</w:t>
      </w:r>
      <w:r>
        <w:t xml:space="preserve">, projects often face protracted hearings and potential demolition orders.</w:t>
      </w:r>
    </w:p>
    <w:bookmarkEnd w:id="21"/>
    <w:bookmarkStart w:id="22" w:name="X09b4cbfb0e5d072be22053fcda5872e5860b1ca"/>
    <w:p>
      <w:pPr>
        <w:pStyle w:val="Heading2"/>
      </w:pPr>
      <w:r>
        <w:t xml:space="preserve">3. Sustainable Design and Environmental Responsibility</w:t>
      </w:r>
    </w:p>
    <w:p>
      <w:pPr>
        <w:pStyle w:val="FirstParagraph"/>
      </w:pPr>
      <w:r>
        <w:rPr>
          <w:bCs/>
          <w:b/>
        </w:rPr>
        <w:t xml:space="preserve">United States Los Angeles</w:t>
      </w:r>
      <w:r>
        <w:t xml:space="preserve"> </w:t>
      </w:r>
      <w:r>
        <w:t xml:space="preserve">is increasingly becoming a leader in green urbanism. The city has implemented ambitious goals to reduce carbon footprints and improve energy efficiency across its infrastructure. Consequently, the modern</w:t>
      </w:r>
      <w:r>
        <w:t xml:space="preserve"> </w:t>
      </w:r>
      <w:r>
        <w:rPr>
          <w:bCs/>
          <w:b/>
        </w:rPr>
        <w:t xml:space="preserve">Architect</w:t>
      </w:r>
      <w:r>
        <w:t xml:space="preserve"> </w:t>
      </w:r>
      <w:r>
        <w:t xml:space="preserve">must integrate sustainable design principles into every phase of construction.</w:t>
      </w:r>
    </w:p>
    <w:p>
      <w:pPr>
        <w:numPr>
          <w:ilvl w:val="0"/>
          <w:numId w:val="1001"/>
        </w:numPr>
        <w:pStyle w:val="Compact"/>
      </w:pPr>
      <w:r>
        <w:rPr>
          <w:bCs/>
          <w:b/>
        </w:rPr>
        <w:t xml:space="preserve">Energy Efficiency:</w:t>
      </w:r>
      <w:r>
        <w:t xml:space="preserve"> </w:t>
      </w:r>
      <w:r>
        <w:t xml:space="preserve">An</w:t>
      </w:r>
      <w:r>
        <w:t xml:space="preserve"> </w:t>
      </w:r>
      <w:r>
        <w:rPr>
          <w:bCs/>
          <w:b/>
        </w:rPr>
        <w:t xml:space="preserve">Architect</w:t>
      </w:r>
      <w:r>
        <w:t xml:space="preserve"> </w:t>
      </w:r>
      <w:r>
        <w:t xml:space="preserve">designs passive solar strategies, optimal insulation standards, and high-performance glazing systems to reduce heating and cooling loads in the Mediterranean climate of Los Angeles.</w:t>
      </w:r>
    </w:p>
    <w:p>
      <w:pPr>
        <w:numPr>
          <w:ilvl w:val="0"/>
          <w:numId w:val="1001"/>
        </w:numPr>
        <w:pStyle w:val="Compact"/>
      </w:pPr>
      <w:r>
        <w:t xml:space="preserve">Sustainable Materials:: Sourcing locally produced materials reduces transportation emissions. The</w:t>
      </w:r>
      <w:r>
        <w:t xml:space="preserve"> </w:t>
      </w:r>
      <w:r>
        <w:rPr>
          <w:bCs/>
          <w:b/>
        </w:rPr>
        <w:t xml:space="preserve">Architect</w:t>
      </w:r>
      <w:r>
        <w:t xml:space="preserve"> </w:t>
      </w:r>
      <w:r>
        <w:t xml:space="preserve">selects materials that are durable against the local weather patterns while minimizing environmental impact.</w:t>
      </w:r>
    </w:p>
    <w:p>
      <w:pPr>
        <w:numPr>
          <w:ilvl w:val="0"/>
          <w:numId w:val="1001"/>
        </w:numPr>
        <w:pStyle w:val="Compact"/>
      </w:pPr>
      <w:r>
        <w:t xml:space="preserve">Water Conservation:: Given the frequent droughts in California, an</w:t>
      </w:r>
      <w:r>
        <w:t xml:space="preserve"> </w:t>
      </w:r>
      <w:r>
        <w:rPr>
          <w:bCs/>
          <w:b/>
        </w:rPr>
        <w:t xml:space="preserve">Architect</w:t>
      </w:r>
      <w:r>
        <w:t xml:space="preserve">-driven design includes xeriscaping and greywater recycling systems, which are increasingly mandated in new developments across</w:t>
      </w:r>
      <w:r>
        <w:t xml:space="preserve"> </w:t>
      </w:r>
      <w:r>
        <w:rPr>
          <w:bCs/>
          <w:b/>
        </w:rPr>
        <w:t xml:space="preserve">United States Los Angeles</w:t>
      </w:r>
      <w:r>
        <w:t xml:space="preserve">.</w:t>
      </w:r>
    </w:p>
    <w:p>
      <w:pPr>
        <w:pStyle w:val="FirstParagraph"/>
      </w:pPr>
      <w:r>
        <w:t xml:space="preserve">The integration of these features is not optional; it is a requirement for modern development. Therefore, the value of an</w:t>
      </w:r>
      <w:r>
        <w:t xml:space="preserve"> </w:t>
      </w:r>
      <w:r>
        <w:rPr>
          <w:bCs/>
          <w:b/>
        </w:rPr>
        <w:t xml:space="preserve">Architect</w:t>
      </w:r>
      <w:r>
        <w:t xml:space="preserve"> </w:t>
      </w:r>
      <w:r>
        <w:t xml:space="preserve">in this context extends beyond aesthetics to encompass environmental stewardship and regulatory adherence regarding green building standards like LEED or Green Building Index certifications.</w:t>
      </w:r>
    </w:p>
    <w:bookmarkEnd w:id="22"/>
    <w:bookmarkStart w:id="23" w:name="community-integration-and-social-impact"/>
    <w:p>
      <w:pPr>
        <w:pStyle w:val="Heading2"/>
      </w:pPr>
      <w:r>
        <w:t xml:space="preserve">.4. Community Integration and Social Impact</w:t>
      </w:r>
    </w:p>
    <w:p>
      <w:pPr>
        <w:pStyle w:val="FirstParagraph"/>
      </w:pPr>
      <w:r>
        <w:t xml:space="preserve">United States Los Angeles: is a mosaic of diverse cultures, histories, and communities. Architecture in this region cannot exist in a vacuum; it must respond to the social fabric of its neighborhood. Whether designing a high-density residential tower in Mid-Wilshire or adaptive reuse of historic warehouses in Arts District, the</w:t>
      </w:r>
      <w:r>
        <w:t xml:space="preserve"> </w:t>
      </w:r>
      <w:r>
        <w:rPr>
          <w:bCs/>
          <w:b/>
        </w:rPr>
        <w:t xml:space="preserve">Architect</w:t>
      </w:r>
      <w:r>
        <w:t xml:space="preserve"> </w:t>
      </w:r>
      <w:r>
        <w:t xml:space="preserve">plays a pivotal role in community engagement.</w:t>
      </w:r>
    </w:p>
    <w:p>
      <w:pPr>
        <w:pStyle w:val="BodyText"/>
      </w:pPr>
      <w:r>
        <w:t xml:space="preserve">.</w:t>
      </w:r>
    </w:p>
    <w:p>
      <w:pPr>
        <w:pStyle w:val="BodyText"/>
      </w:pPr>
      <w:r>
        <w:t xml:space="preserve">The design process involves extensive consultation with local stakeholders. An</w:t>
      </w:r>
      <w:r>
        <w:t xml:space="preserve"> </w:t>
      </w:r>
      <w:r>
        <w:rPr>
          <w:bCs/>
          <w:b/>
        </w:rPr>
        <w:t xml:space="preserve">Architect</w:t>
      </w:r>
      <w:r>
        <w:t xml:space="preserve"> </w:t>
      </w:r>
      <w:r>
        <w:t xml:space="preserve">must balance the developer’s vision with the community’s need for public space, light access, and cultural preservation. In many cases within</w:t>
      </w:r>
    </w:p>
    <w:p>
      <w:pPr>
        <w:pStyle w:val="BodyText"/>
      </w:pPr>
      <w:r>
        <w:t xml:space="preserve">United States Los Angeles:, public hearings are required before permits are issued. Here, the</w:t>
      </w:r>
    </w:p>
    <w:p>
      <w:pPr>
        <w:pStyle w:val="BodyText"/>
      </w:pPr>
      <w:r>
        <w:t xml:space="preserve">Architect: presents visualizations and data that demonstrate how the project will enhance rather than detract from the neighborhood character.</w:t>
      </w:r>
    </w:p>
    <w:p>
      <w:pPr>
        <w:pStyle w:val="BodyText"/>
      </w:pPr>
      <w:r>
        <w:t xml:space="preserve">.</w:t>
      </w:r>
    </w:p>
    <w:p>
      <w:pPr>
        <w:pStyle w:val="BodyText"/>
      </w:pPr>
      <w:r>
        <w:t xml:space="preserve">Furthermore, accessibility is a critical component of design in</w:t>
      </w:r>
    </w:p>
    <w:p>
      <w:pPr>
        <w:pStyle w:val="BodyText"/>
      </w:pPr>
      <w:r>
        <w:t xml:space="preserve">United States Los Angeles:. The Americans with Disabilities Act (ADA) compliance is strictly enforced. An</w:t>
      </w:r>
    </w:p>
    <w:p>
      <w:pPr>
        <w:pStyle w:val="BodyText"/>
      </w:pPr>
      <w:r>
        <w:t xml:space="preserve">Architect: ensures that all public and multi-family residential spaces are accessible to individuals with disabilities, promoting inclusivity and equity within the urban landscape.</w:t>
      </w:r>
    </w:p>
    <w:p>
      <w:pPr>
        <w:pStyle w:val="BodyText"/>
      </w:pPr>
      <w:r>
        <w:t xml:space="preserve">.</w:t>
      </w:r>
    </w:p>
    <w:bookmarkEnd w:id="23"/>
    <w:bookmarkStart w:id="24" w:name="economic-benefits-and-value-creation"/>
    <w:p>
      <w:pPr>
        <w:pStyle w:val="Heading2"/>
      </w:pPr>
      <w:r>
        <w:t xml:space="preserve">.5. Economic Benefits and Value Creation</w:t>
      </w:r>
    </w:p>
    <w:p>
      <w:pPr>
        <w:pStyle w:val="FirstParagraph"/>
      </w:pPr>
      <w:r>
        <w:t xml:space="preserve">The investment in professional architectural services yields significant economic returns for projects in</w:t>
      </w:r>
      <w:r>
        <w:t xml:space="preserve"> </w:t>
      </w:r>
      <w:r>
        <w:rPr>
          <w:bCs/>
          <w:b/>
        </w:rPr>
        <w:t xml:space="preserve">United States Los Angeles</w:t>
      </w:r>
      <w:r>
        <w:t xml:space="preserve">:. A well-designed building commands higher property values, attracts premium tenants, and operates more efficiently over its lifecycle.</w:t>
      </w:r>
    </w:p>
    <w:p>
      <w:pPr>
        <w:pStyle w:val="BodyText"/>
      </w:pPr>
      <w:r>
        <w:t xml:space="preserve">.</w:t>
      </w:r>
    </w:p>
    <w:p>
      <w:pPr>
        <w:numPr>
          <w:ilvl w:val="0"/>
          <w:numId w:val="1002"/>
        </w:numPr>
        <w:pStyle w:val="Compact"/>
      </w:pPr>
      <w:r>
        <w:t xml:space="preserve">Aesthetic Value:: In a city known for its visual appeal, from the iconic Hollywood Sign to the Griffith Observatory, architecture is part of the brand. An</w:t>
      </w:r>
      <w:r>
        <w:t xml:space="preserve"> </w:t>
      </w:r>
      <w:r>
        <w:rPr>
          <w:bCs/>
          <w:b/>
        </w:rPr>
        <w:t xml:space="preserve">Architect</w:t>
      </w:r>
      <w:r>
        <w:t xml:space="preserve">: crafts spaces that are visually striking and culturally resonant.</w:t>
      </w:r>
    </w:p>
    <w:p>
      <w:pPr>
        <w:numPr>
          <w:ilvl w:val="0"/>
          <w:numId w:val="1002"/>
        </w:numPr>
        <w:pStyle w:val="Compact"/>
      </w:pPr>
      <w:r>
        <w:t xml:space="preserve">Cost Management:: By optimizing space planning and material selection, an</w:t>
      </w:r>
    </w:p>
    <w:p>
      <w:pPr>
        <w:numPr>
          <w:ilvl w:val="0"/>
          <w:numId w:val="1000"/>
        </w:numPr>
        <w:pStyle w:val="Compact"/>
      </w:pPr>
      <w:r>
        <w:t xml:space="preserve">Architect: helps control construction costs. Poor design can lead to structural inefficiencies that increase long-term maintenance costs.</w:t>
      </w:r>
    </w:p>
    <w:p>
      <w:pPr>
        <w:numPr>
          <w:ilvl w:val="0"/>
          <w:numId w:val="1002"/>
        </w:numPr>
        <w:pStyle w:val="Compact"/>
      </w:pPr>
      <w:r>
        <w:t xml:space="preserve">Tourism and Real Estate:: Iconic architecture draws tourism. Landmarks designed by renowned architects contribute to the city’s economy. In</w:t>
      </w:r>
    </w:p>
    <w:p>
      <w:pPr>
        <w:numPr>
          <w:ilvl w:val="0"/>
          <w:numId w:val="1000"/>
        </w:numPr>
        <w:pStyle w:val="Compact"/>
      </w:pPr>
      <w:r>
        <w:t xml:space="preserve">United States Los Angeles:, distinctive design is a key differentiator in the competitive real estate market.</w:t>
      </w:r>
    </w:p>
    <w:bookmarkEnd w:id="24"/>
    <w:bookmarkStart w:id="25" w:name="X5df8477af1ab87d94031acfcc874d454b7aaedf"/>
    <w:p>
      <w:pPr>
        <w:pStyle w:val="Heading2"/>
      </w:pPr>
      <w:r>
        <w:t xml:space="preserve">.6. Challenges Specific to United States Los Angeles</w:t>
      </w:r>
    </w:p>
    <w:p>
      <w:pPr>
        <w:pStyle w:val="FirstParagraph"/>
      </w:pPr>
      <w:r>
        <w:t xml:space="preserve">The path to completion in</w:t>
      </w:r>
      <w:r>
        <w:t xml:space="preserve"> </w:t>
      </w:r>
      <w:r>
        <w:rPr>
          <w:bCs/>
          <w:b/>
        </w:rPr>
        <w:t xml:space="preserve">United States Los Angeles</w:t>
      </w:r>
      <w:r>
        <w:t xml:space="preserve">: is fraught with challenges that require specialized architectural expertise.</w:t>
      </w:r>
    </w:p>
    <w:p>
      <w:pPr>
        <w:pStyle w:val="BodyText"/>
      </w:pPr>
      <w:r>
        <w:t xml:space="preserve">.</w:t>
      </w:r>
    </w:p>
    <w:p>
      <w:pPr>
        <w:numPr>
          <w:ilvl w:val="0"/>
          <w:numId w:val="1003"/>
        </w:numPr>
        <w:pStyle w:val="Compact"/>
      </w:pPr>
      <w:r>
        <w:t xml:space="preserve">Slope and Topography:: Much of LA is built on hillsides. An</w:t>
      </w:r>
    </w:p>
    <w:p>
      <w:pPr>
        <w:numPr>
          <w:ilvl w:val="0"/>
          <w:numId w:val="1000"/>
        </w:numPr>
        <w:pStyle w:val="Compact"/>
      </w:pPr>
      <w:r>
        <w:t xml:space="preserve">Architect: must work closely with structural engineers to address foundation stability and erosion control on steep terrain.</w:t>
      </w:r>
    </w:p>
    <w:p>
      <w:pPr>
        <w:numPr>
          <w:ilvl w:val="0"/>
          <w:numId w:val="1003"/>
        </w:numPr>
        <w:pStyle w:val="Compact"/>
      </w:pPr>
      <w:r>
        <w:t xml:space="preserve">Housing Density:: With the ongoing housing crisis, there is pressure to increase density. An</w:t>
      </w:r>
    </w:p>
    <w:p>
      <w:pPr>
        <w:numPr>
          <w:ilvl w:val="0"/>
          <w:numId w:val="1000"/>
        </w:numPr>
        <w:pStyle w:val="Compact"/>
      </w:pPr>
      <w:r>
        <w:t xml:space="preserve">Architect: designs innovative typologies, such as accessory dwelling units (ADUs) and mixed-use developments, that maximize land use while maintaining livability.</w:t>
      </w:r>
    </w:p>
    <w:p>
      <w:pPr>
        <w:numPr>
          <w:ilvl w:val="0"/>
          <w:numId w:val="1003"/>
        </w:numPr>
        <w:pStyle w:val="Compact"/>
      </w:pPr>
      <w:r>
        <w:t xml:space="preserve">Sprawl Management:: Los Angeles has historically been a low-density sprawl city. Modern architectural projects in</w:t>
      </w:r>
    </w:p>
    <w:p>
      <w:pPr>
        <w:numPr>
          <w:ilvl w:val="0"/>
          <w:numId w:val="1000"/>
        </w:numPr>
        <w:pStyle w:val="Compact"/>
      </w:pPr>
      <w:r>
        <w:t xml:space="preserve">United States Los Angeles: aim to combat this by creating walkable, transit-oriented developments that reduce reliance on automobiles.</w:t>
      </w:r>
    </w:p>
    <w:bookmarkEnd w:id="25"/>
    <w:bookmarkStart w:id="26" w:name="conclusion"/>
    <w:p>
      <w:pPr>
        <w:pStyle w:val="Heading2"/>
      </w:pPr>
      <w:r>
        <w:t xml:space="preserve">.7. Conclusion</w:t>
      </w:r>
    </w:p>
    <w:p>
      <w:pPr>
        <w:pStyle w:val="FirstParagraph"/>
      </w:pPr>
      <w:r>
        <w:t xml:space="preserve">In conclusion, the role of an **Architect** in the development landscape of **United States Los Angeles** is indispensable. It extends far beyond the creation of pretty buildings; it involves navigating complex regulatory environments, championing sustainability, engaging with diverse communities, and driving economic value. The unique challenges posed by seismic activity, topography, and social diversity in Los Angeles demand a high level of professional competence.</w:t>
      </w:r>
    </w:p>
    <w:p>
      <w:pPr>
        <w:pStyle w:val="BodyText"/>
      </w:pPr>
      <w:r>
        <w:t xml:space="preserve">.</w:t>
      </w:r>
    </w:p>
    <w:p>
      <w:pPr>
        <w:pStyle w:val="BodyText"/>
      </w:pPr>
      <w:r>
        <w:t xml:space="preserve">For any stakeholder considering development in this region, partnering with an experienced **Architect** is the surest way to ensure compliance, sustainability, and success. The future of **United States Los Angeles** depends on thoughtful design that respects its history while embracing innovation. Therefore, we strongly recommend prioritizing architectural expertise as a core component of all future projects within this vibrant metropolitan area.</w:t>
      </w:r>
    </w:p>
    <w:p>
      <w:pPr>
        <w:pStyle w:val="BodyText"/>
      </w:pPr>
      <w:r>
        <w:t xml:space="preserve">.</w:t>
      </w:r>
    </w:p>
    <w:p>
      <w:pPr>
        <w:pStyle w:val="BodyText"/>
      </w:pPr>
      <w:r>
        <w:t xml:space="preserve">End of Report</w:t>
      </w:r>
    </w:p>
    <w:p>
      <w:r>
        <w:pict>
          <v:rect style="width:0;height:1.5pt" o:hralign="center" o:hrstd="t" o:hr="t"/>
        </w:pict>
      </w:r>
    </w:p>
    <w:p>
      <w:pPr>
        <w:pStyle w:val="FirstParagraph"/>
      </w:pPr>
      <w:r>
        <w:t xml:space="preserve">This report was prepared in strict adherence to the requirements for discussing architectural standards in United States Los Angeles.</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 Services in United States Los Angeles</dc:title>
  <dc:creator/>
  <dc:language>en</dc:language>
  <cp:keywords/>
  <dcterms:created xsi:type="dcterms:W3CDTF">2026-07-30T03:08:47Z</dcterms:created>
  <dcterms:modified xsi:type="dcterms:W3CDTF">2026-07-30T03:08:47Z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