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0" w:name="X5076701195eae068f6ef7ecdf2311801e081ff2"/>
    <w:p>
      <w:pPr>
        <w:pStyle w:val="Heading1"/>
      </w:pPr>
      <w:r>
        <w:t xml:space="preserve">Project Report: Architectural Design and Urban Development Strategy for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of Harare Municipal Council &amp; Private Sector Stakeholders</w:t>
      </w:r>
      <w:r>
        <w:br/>
      </w:r>
    </w:p>
    <w:p>
      <w:pPr>
        <w:pStyle w:val="BodyText"/>
      </w:pPr>
      <w:r>
        <w:t xml:space="preserve">Urban Planning Directorate</w:t>
      </w:r>
      <w:r>
        <w:br/>
      </w:r>
      <w:r>
        <w:t xml:space="preserve">: Revitalizing the Capital through Sustainable Architectural Intervention</w:t>
      </w:r>
    </w:p>
    <w:bookmarkEnd w:id="20"/>
    <w:bookmarkStart w:id="27" w:name="X8fca20a0da26646cfe06f82b074ef4fe9e688a5"/>
    <w:p>
      <w:pPr>
        <w:pStyle w:val="Heading2"/>
      </w:pPr>
      <w:r>
        <w:t xml:space="preserve">The Critical Role of the Architect in Zimbabwe Harare’s Future Development</w:t>
      </w:r>
    </w:p>
    <w:p>
      <w:pPr>
        <w:pStyle w:val="FirstParagraph"/>
      </w:pPr>
      <w:r>
        <w:t xml:space="preserve">The city of</w:t>
      </w:r>
      <w:r>
        <w:t xml:space="preserve"> </w:t>
      </w:r>
      <w:r>
        <w:rPr>
          <w:bCs/>
          <w:b/>
        </w:rPr>
        <w:t xml:space="preserve">Zimbabwe Harare</w:t>
      </w:r>
      <w:r>
        <w:t xml:space="preserve">, historically known as the "Garden City of Africa," stands at a pivotal juncture in its urban history. As a capital city characterized by a rich colonial heritage, rapid population growth, and significant infrastructure challenges, the need for specialized professional guidance has never been more acute. At the heart of any successful urban renewal strategy lies the</w:t>
      </w:r>
      <w:r>
        <w:t xml:space="preserve"> </w:t>
      </w:r>
      <w:r>
        <w:rPr>
          <w:bCs/>
          <w:b/>
        </w:rPr>
        <w:t xml:space="preserve">Architect</w:t>
      </w:r>
      <w:r>
        <w:t xml:space="preserve">. This report outlines the strategic importance of engaging professional architects to navigate the complex socio-economic and environmental landscape of</w:t>
      </w:r>
      <w:r>
        <w:t xml:space="preserve"> </w:t>
      </w:r>
      <w:r>
        <w:rPr>
          <w:bCs/>
          <w:b/>
        </w:rPr>
        <w:t xml:space="preserve">Zimbabwe Harare</w:t>
      </w:r>
      <w:r>
        <w:t xml:space="preserve">, ensuring that development is not only aesthetically pleasing but also structurally sound, economically viable, and culturally resonant.</w:t>
      </w:r>
    </w:p>
    <w:bookmarkStart w:id="21" w:name="Xfb957791cbbf44b2aa5410ec963dbb0a103e277"/>
    <w:p>
      <w:pPr>
        <w:pStyle w:val="Heading3"/>
      </w:pPr>
      <w:r>
        <w:t xml:space="preserve">1. Contextual Analysis: The Unique Challenges of Zimbabwe Harare</w:t>
      </w:r>
    </w:p>
    <w:p>
      <w:pPr>
        <w:pStyle w:val="FirstParagraph"/>
      </w:pPr>
      <w:r>
        <w:t xml:space="preserve">To understand the necessity of an</w:t>
      </w:r>
      <w:r>
        <w:t xml:space="preserve"> </w:t>
      </w:r>
      <w:r>
        <w:rPr>
          <w:bCs/>
          <w:b/>
        </w:rPr>
        <w:t xml:space="preserve">Architect</w:t>
      </w:r>
      <w:r>
        <w:t xml:space="preserve">, one must first analyze the specific context of</w:t>
      </w:r>
      <w:r>
        <w:t xml:space="preserve"> </w:t>
      </w:r>
      <w:r>
        <w:rPr>
          <w:bCs/>
          <w:b/>
        </w:rPr>
        <w:t xml:space="preserve">Zimbabwe Harare</w:t>
      </w:r>
      <w:r>
        <w:t xml:space="preserve">. The city faces a dual challenge: preserving its historical architectural heritage while accommodating modern housing and commercial needs. Unlike many other African capitals,</w:t>
      </w:r>
    </w:p>
    <w:p>
      <w:pPr>
        <w:pStyle w:val="BodyText"/>
      </w:pPr>
      <w:r>
        <w:t xml:space="preserve">Zimbabwe Harare possesses a distinct built environment ranging from 1950s brutalist structures to Art Deco facades. However, decades of economic instability have led to infrastructure decay, water supply issues, and energy deficits.</w:t>
      </w:r>
    </w:p>
    <w:p>
      <w:pPr>
        <w:pStyle w:val="BodyText"/>
      </w:pPr>
      <w:r>
        <w:t xml:space="preserve">The</w:t>
      </w:r>
      <w:r>
        <w:t xml:space="preserve"> </w:t>
      </w:r>
      <w:r>
        <w:rPr>
          <w:bCs/>
          <w:b/>
        </w:rPr>
        <w:t xml:space="preserve">Architect</w:t>
      </w:r>
      <w:r>
        <w:t xml:space="preserve"> </w:t>
      </w:r>
      <w:r>
        <w:t xml:space="preserve">plays a crucial role in diagnosing these structural deficiencies. It is not merely about designing new buildings; it is about retrofitting existing stock to withstand modern loads and environmental stresses. In</w:t>
      </w:r>
    </w:p>
    <w:p>
      <w:pPr>
        <w:pStyle w:val="BodyText"/>
      </w:pPr>
      <w:r>
        <w:t xml:space="preserve">Zimbabwe Harare, where maintenance budgets are often scarce, the initial design phase becomes the most critical determinant of a building’s longevity. A poorly designed structure in this context leads to rapid deterioration, whereas an intelligently designed one reduces long-term operational costs.</w:t>
      </w:r>
    </w:p>
    <w:bookmarkEnd w:id="21"/>
    <w:bookmarkStart w:id="22" w:name="X2d1839e58da23188990518cac6ea1400c1e61df"/>
    <w:p>
      <w:pPr>
        <w:pStyle w:val="Heading3"/>
      </w:pPr>
      <w:r>
        <w:t xml:space="preserve">2. Sustainability and Climatic Responsiveness</w:t>
      </w:r>
    </w:p>
    <w:p>
      <w:pPr>
        <w:pStyle w:val="FirstParagraph"/>
      </w:pPr>
      <w:r>
        <w:t xml:space="preserve">Zimbabwe Harare enjoys a subtropical highland climate with mild winters and warm summers. This climatic profile offers unique opportunities for passive design strategies that do not rely heavily on mechanical cooling or heating. Here, the expertise of the</w:t>
      </w:r>
    </w:p>
    <w:p>
      <w:pPr>
        <w:pStyle w:val="BodyText"/>
      </w:pPr>
      <w:r>
        <w:t xml:space="preserve">Architect is paramount.</w:t>
      </w:r>
    </w:p>
    <w:p>
      <w:pPr>
        <w:pStyle w:val="BodyText"/>
      </w:pPr>
      <w:r>
        <w:t xml:space="preserve">A professional</w:t>
      </w:r>
    </w:p>
    <w:p>
      <w:pPr>
        <w:pStyle w:val="BodyText"/>
      </w:pPr>
      <w:r>
        <w:t xml:space="preserve">Architect specializing in this region understands bioclimatic design principles. By orienting buildings to maximize northern sunlight exposure during winter and utilizing cross-ventilation techniques to cool spaces during summer, designers can drastically reduce energy consumption. This is particularly relevant for</w:t>
      </w:r>
      <w:r>
        <w:t xml:space="preserve"> </w:t>
      </w:r>
      <w:r>
        <w:rPr>
          <w:bCs/>
          <w:b/>
        </w:rPr>
        <w:t xml:space="preserve">Zimbabwe Harare</w:t>
      </w:r>
      <w:r>
        <w:t xml:space="preserve">, where power reliability remains a concern. The</w:t>
      </w:r>
    </w:p>
    <w:p>
      <w:pPr>
        <w:pStyle w:val="BodyText"/>
      </w:pPr>
      <w:r>
        <w:t xml:space="preserve">Architect acts as the first line of defense against climate change impacts, designing structures that utilize natural resources efficiently.</w:t>
      </w:r>
    </w:p>
    <w:p>
      <w:pPr>
        <w:pStyle w:val="BodyText"/>
      </w:pPr>
      <w:r>
        <w:t xml:space="preserve">ArchitectZimbabwe Harare, architects are now integrating rainwater harvesting systems and greywater recycling into building designs from the inception stage. This holistic approach ensures that architectural projects contribute to, rather than strain, municipal resources.</w:t>
      </w:r>
    </w:p>
    <w:bookmarkEnd w:id="22"/>
    <w:bookmarkStart w:id="23" w:name="Xd408a1f6f9283d3d4db4ba85f1e30a3b66845af"/>
    <w:p>
      <w:pPr>
        <w:pStyle w:val="Heading3"/>
      </w:pPr>
      <w:r>
        <w:t xml:space="preserve">3. Revitalizing Heritage and Cultural Identity</w:t>
      </w:r>
    </w:p>
    <w:p>
      <w:pPr>
        <w:pStyle w:val="FirstParagraph"/>
      </w:pPr>
      <w:r>
        <w:rPr>
          <w:bCs/>
          <w:b/>
        </w:rPr>
        <w:t xml:space="preserve">Zimbabwe Harare</w:t>
      </w:r>
      <w:r>
        <w:t xml:space="preserve"> </w:t>
      </w:r>
      <w:r>
        <w:t xml:space="preserve">is a city of deep cultural significance. The architectural narrative reflects a blend of indigenous Shona influences, colonial legacies, and modern African aesthetics. The role of the</w:t>
      </w:r>
      <w:r>
        <w:t xml:space="preserve"> </w:t>
      </w:r>
      <w:r>
        <w:rPr>
          <w:bCs/>
          <w:b/>
        </w:rPr>
        <w:t xml:space="preserve">Architect</w:t>
      </w:r>
    </w:p>
    <w:p>
      <w:pPr>
        <w:pStyle w:val="BodyText"/>
      </w:pPr>
      <w:r>
        <w:t xml:space="preserve">In recent years, there has been a push to adaptively reuse heritage buildings in central Harare rather than demolishing them for new developments. This process requires a highly skilled</w:t>
      </w:r>
    </w:p>
    <w:p>
      <w:pPr>
        <w:pStyle w:val="BodyText"/>
      </w:pPr>
      <w:r>
        <w:t xml:space="preserve">Architect who can respect the original intent of the building while integrating modern safety standards and technological infrastructure. For instance, converting old government offices into commercial hubs or transforming historical residences into boutique hotels requires delicate architectural intervention that preserves heritage value while ensuring economic viability.</w:t>
      </w:r>
    </w:p>
    <w:p>
      <w:pPr>
        <w:pStyle w:val="BodyText"/>
      </w:pPr>
      <w:r>
        <w:t xml:space="preserve">The</w:t>
      </w:r>
      <w:r>
        <w:t xml:space="preserve"> </w:t>
      </w:r>
      <w:r>
        <w:rPr>
          <w:bCs/>
          <w:b/>
        </w:rPr>
        <w:t xml:space="preserve">Architect</w:t>
      </w:r>
      <w:r>
        <w:t xml:space="preserve">Zimbabwe Harare. By using local materials such as granite, timber, and brick, architects can create buildings that feel inherently part of the landscape. This materiality connects new developments with the geological and cultural history of the region, fostering a sense of place that is unique to</w:t>
      </w:r>
      <w:r>
        <w:t xml:space="preserve"> </w:t>
      </w:r>
      <w:r>
        <w:rPr>
          <w:bCs/>
          <w:b/>
        </w:rPr>
        <w:t xml:space="preserve">Zimbabwe Harare</w:t>
      </w:r>
      <w:r>
        <w:t xml:space="preserve">.</w:t>
      </w:r>
    </w:p>
    <w:bookmarkEnd w:id="23"/>
    <w:bookmarkStart w:id="24" w:name="X8dc30df15829bba3c801d95394699ba32ff0887"/>
    <w:p>
      <w:pPr>
        <w:pStyle w:val="Heading3"/>
      </w:pPr>
      <w:r>
        <w:t xml:space="preserve">4. Economic Implications and Cost-Efficiency</w:t>
      </w:r>
    </w:p>
    <w:p>
      <w:pPr>
        <w:pStyle w:val="FirstParagraph"/>
      </w:pPr>
      <w:r>
        <w:t xml:space="preserve">In an economy like that of</w:t>
      </w:r>
      <w:r>
        <w:t xml:space="preserve"> </w:t>
      </w:r>
      <w:r>
        <w:rPr>
          <w:bCs/>
          <w:b/>
        </w:rPr>
        <w:t xml:space="preserve">Zimbabwe Harare, where foreign currency fluctuates and import costs for building materials can be prohibitive, cost-efficiency is non-negotiable. The</w:t>
      </w:r>
      <w:r>
        <w:rPr>
          <w:bCs/>
          <w:b/>
        </w:rPr>
        <w:t xml:space="preserve"> </w:t>
      </w:r>
      <w:r>
        <w:rPr>
          <w:bCs/>
          <w:b/>
          <w:bCs/>
          <w:b/>
        </w:rPr>
        <w:t xml:space="preserve">Architect</w:t>
      </w:r>
    </w:p>
    <w:p>
      <w:pPr>
        <w:pStyle w:val="BodyText"/>
      </w:pPr>
      <w:r>
        <w:t xml:space="preserve">A competent</w:t>
      </w:r>
    </w:p>
    <w:p>
      <w:pPr>
        <w:pStyle w:val="BodyText"/>
      </w:pPr>
      <w:r>
        <w:t xml:space="preserve">ArchitectArchitectZimbabwe Harare. Furthermore, efficient design minimizes waste on construction sites, a critical factor given the current economic constraints.</w:t>
      </w:r>
    </w:p>
    <w:p>
      <w:pPr>
        <w:pStyle w:val="BodyText"/>
      </w:pPr>
      <w:r>
        <w:t xml:space="preserve">Zimbabwe Harare, where funding is often tight, avoiding rework through precise architectural planning is essential. The initial fee paid for professional</w:t>
      </w:r>
    </w:p>
    <w:p>
      <w:pPr>
        <w:pStyle w:val="BodyText"/>
      </w:pPr>
      <w:r>
        <w:t xml:space="preserve">Architect services is quickly recouped through the avoidance of structural failures and operational inefficiencies.</w:t>
      </w:r>
    </w:p>
    <w:bookmarkEnd w:id="24"/>
    <w:bookmarkStart w:id="25" w:name="Xc1bf6019d7c7f546cd756b019a9b2d8bdab0c79"/>
    <w:p>
      <w:pPr>
        <w:pStyle w:val="Heading3"/>
      </w:pPr>
      <w:r>
        <w:t xml:space="preserve">5. Regulatory Compliance and Safety Standards</w:t>
      </w:r>
    </w:p>
    <w:p>
      <w:pPr>
        <w:pStyle w:val="FirstParagraph"/>
      </w:pPr>
      <w:r>
        <w:t xml:space="preserve">The construction industry in</w:t>
      </w:r>
      <w:r>
        <w:t xml:space="preserve"> </w:t>
      </w:r>
      <w:r>
        <w:rPr>
          <w:bCs/>
          <w:b/>
        </w:rPr>
        <w:t xml:space="preserve">Zimbabwe Harare</w:t>
      </w:r>
      <w:r>
        <w:t xml:space="preserve"> </w:t>
      </w:r>
      <w:r>
        <w:t xml:space="preserve">is governed by national building regulations and urban planning laws. However, enforcement can sometimes be inconsistent due to resource constraints. This is where the independent oversight of the</w:t>
      </w:r>
    </w:p>
    <w:p>
      <w:pPr>
        <w:pStyle w:val="BodyText"/>
      </w:pPr>
      <w:r>
        <w:t xml:space="preserve">Architect becomes indispensable.</w:t>
      </w:r>
    </w:p>
    <w:p>
      <w:pPr>
        <w:pStyle w:val="BodyText"/>
      </w:pPr>
      <w:r>
        <w:t xml:space="preserve">The</w:t>
      </w:r>
      <w:r>
        <w:t xml:space="preserve"> </w:t>
      </w:r>
      <w:r>
        <w:rPr>
          <w:bCs/>
          <w:b/>
        </w:rPr>
        <w:t xml:space="preserve">ArchitectZimbabwe Harare</w:t>
      </w:r>
      <w:r>
        <w:t xml:space="preserve">, unregulated construction poses significant risks to human life. Professional architects provide the necessary checks and balances to ensure that development proceeds safely and legally.</w:t>
      </w:r>
    </w:p>
    <w:bookmarkEnd w:id="25"/>
    <w:bookmarkStart w:id="26" w:name="X11e081aef247c5fc7c08a4add5606342d1f6c2e"/>
    <w:p>
      <w:pPr>
        <w:pStyle w:val="Heading3"/>
      </w:pPr>
      <w:r>
        <w:t xml:space="preserve">Conclusion: A Call for Strategic Architectural Leadership</w:t>
      </w:r>
    </w:p>
    <w:p>
      <w:pPr>
        <w:pStyle w:val="FirstParagraph"/>
      </w:pPr>
      <w:r>
        <w:t xml:space="preserve">In conclusion, the transformation of</w:t>
      </w:r>
      <w:r>
        <w:t xml:space="preserve"> </w:t>
      </w:r>
      <w:r>
        <w:rPr>
          <w:bCs/>
          <w:b/>
        </w:rPr>
        <w:t xml:space="preserve">Zimbabwe Harare</w:t>
      </w:r>
      <w:r>
        <w:t xml:space="preserve"> </w:t>
      </w:r>
      <w:r>
        <w:t xml:space="preserve">into a resilient, sustainable, and vibrant urban center requires more than just capital investment; it demands intellectual capital in the form of professional design leadership. The</w:t>
      </w:r>
      <w:r>
        <w:t xml:space="preserve"> </w:t>
      </w:r>
      <w:r>
        <w:rPr>
          <w:bCs/>
          <w:b/>
        </w:rPr>
        <w:t xml:space="preserve">Architect</w:t>
      </w:r>
    </w:p>
    <w:p>
      <w:pPr>
        <w:pStyle w:val="BodyText"/>
      </w:pPr>
      <w:r>
        <w:t xml:space="preserve">The future of</w:t>
      </w:r>
      <w:r>
        <w:t xml:space="preserve"> </w:t>
      </w:r>
      <w:r>
        <w:rPr>
          <w:bCs/>
          <w:b/>
        </w:rPr>
        <w:t xml:space="preserve">Zimbabwe Harare</w:t>
      </w:r>
      <w:r>
        <w:t xml:space="preserve"> </w:t>
      </w:r>
      <w:r>
        <w:t xml:space="preserve">depends on our ability to harmonize modern functionality with historical preservation, and economic pragmatism with environmental stewardship. By prioritizing the engagement of qualified</w:t>
      </w:r>
    </w:p>
    <w:p>
      <w:pPr>
        <w:pStyle w:val="BodyText"/>
      </w:pPr>
      <w:r>
        <w:t xml:space="preserve">Architects, stakeholders can ensure that every building erected in the city contributes positively to its social fabric and economic stability. The</w:t>
      </w:r>
    </w:p>
    <w:p>
      <w:pPr>
        <w:pStyle w:val="BodyText"/>
      </w:pPr>
      <w:r>
        <w:t xml:space="preserve">Architect, therefore, must be viewed as a critical asset in the roadmap for</w:t>
      </w:r>
    </w:p>
    <w:p>
      <w:pPr>
        <w:pStyle w:val="BodyText"/>
      </w:pPr>
      <w:r>
        <w:t xml:space="preserve">Zimbabwe Harare's renaissance.</w:t>
      </w:r>
    </w:p>
    <w:p>
      <w:pPr>
        <w:pStyle w:val="BodyText"/>
      </w:pPr>
      <w:r>
        <w:rPr>
          <w:iCs/>
          <w:i/>
        </w:rPr>
        <w:t xml:space="preserve">This document has been prepared in accordance with international standards of architectural practice and specific regional requirements for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Zimbabwe Harare</dc:title>
  <dc:creator/>
  <dc:language>en</dc:language>
  <cp:keywords/>
  <dcterms:created xsi:type="dcterms:W3CDTF">2026-07-29T15:24:24Z</dcterms:created>
  <dcterms:modified xsi:type="dcterms:W3CDTF">2026-07-29T15:24:24Z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