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Astronomer</w:t>
      </w:r>
      <w:r>
        <w:t xml:space="preserve"> </w:t>
      </w:r>
      <w:r>
        <w:t xml:space="preserve">Initiative</w:t>
      </w:r>
      <w:r>
        <w:t xml:space="preserve"> </w:t>
      </w:r>
      <w:r>
        <w:t xml:space="preserve">in</w:t>
      </w:r>
      <w:r>
        <w:t xml:space="preserve"> </w:t>
      </w:r>
      <w:r>
        <w:t xml:space="preserve">Argentina</w:t>
      </w:r>
      <w:r>
        <w:t xml:space="preserve"> </w:t>
      </w:r>
      <w:r>
        <w:t xml:space="preserve">Córdoba</w:t>
      </w:r>
    </w:p>
    <w:p>
      <w:pPr>
        <w:pStyle w:val="FirstParagraph"/>
      </w:pPr>
      <w:r>
        <w:t xml:space="preserve">```html</w:t>
      </w:r>
    </w:p>
    <w:bookmarkStart w:id="21" w:name="project-report"/>
    <w:p>
      <w:pPr>
        <w:pStyle w:val="Heading1"/>
      </w:pPr>
      <w:r>
        <w:t xml:space="preserve">Project Report</w:t>
      </w:r>
    </w:p>
    <w:p>
      <w:pPr>
        <w:pStyle w:val="FirstParagraph"/>
      </w:pPr>
      <w:r>
        <w:br/>
      </w:r>
    </w:p>
    <w:bookmarkStart w:id="20" w:name="Xbba1cf3af5e013800f3a3fa9a5995a3203341ad"/>
    <w:p>
      <w:pPr>
        <w:pStyle w:val="Heading2"/>
      </w:pPr>
      <w:r>
        <w:t xml:space="preserve">The Role of the Astronomer in Advancing Astrophysics and Public Engagement in Argentina Córdoba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Past:</w:t>
      </w:r>
      <w:r>
        <w:t xml:space="preserve"> </w:t>
      </w:r>
      <w:r>
        <w:rPr>
          <w:iCs/>
          <w:i/>
        </w:rPr>
        <w:t xml:space="preserve">[Insert Current Date]</w:t>
      </w:r>
    </w:p>
    <w:p>
      <w:pPr>
        <w:pStyle w:val="BodyText"/>
      </w:pPr>
      <w:r>
        <w:rPr>
          <w:bCs/>
          <w:b/>
        </w:rPr>
        <w:t xml:space="preserve">Prepared By:</w:t>
      </w:r>
    </w:p>
    <w:p>
      <w:pPr>
        <w:pStyle w:val="BodyText"/>
      </w:pPr>
      <w:r>
        <w:t xml:space="preserve">A Project Analysis Team</w:t>
      </w:r>
    </w:p>
    <w:bookmarkEnd w:id="20"/>
    <w:bookmarkEnd w:id="21"/>
    <w:bookmarkStart w:id="22" w:name="introduction"/>
    <w:p>
      <w:pPr>
        <w:pStyle w:val="Heading3"/>
      </w:pPr>
      <w:r>
        <w:t xml:space="preserve">1. Introduction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This</w:t>
      </w:r>
      <w:r>
        <w:t xml:space="preserve"> </w:t>
      </w:r>
      <w:r>
        <w:t xml:space="preserve">Project Report</w:t>
      </w:r>
      <w:r>
        <w:t xml:space="preserve"> </w:t>
      </w:r>
      <w:r>
        <w:t xml:space="preserve">provides a comprehensive analysis of the critical role an</w:t>
      </w:r>
    </w:p>
    <w:p>
      <w:pPr>
        <w:pStyle w:val="BodyText"/>
      </w:pPr>
      <w:r>
        <w:t xml:space="preserve">Astronomer plays in advancing scientific research and public engagement within the unique geographical and cultural context of</w:t>
      </w:r>
      <w:r>
        <w:t xml:space="preserve"> </w:t>
      </w:r>
      <w:r>
        <w:rPr>
          <w:bCs/>
          <w:b/>
        </w:rPr>
        <w:t xml:space="preserve">Argentina Córdoba.</w:t>
      </w:r>
    </w:p>
    <w:p>
      <w:pPr>
        <w:pStyle w:val="BodyText"/>
      </w:pPr>
      <w:r>
        <w:t xml:space="preserve">The city of Córdoba, located in central</w:t>
      </w:r>
      <w:r>
        <w:t xml:space="preserve"> </w:t>
      </w:r>
      <w:r>
        <w:rPr>
          <w:iCs/>
          <w:i/>
        </w:rPr>
        <w:t xml:space="preserve">Argentina,</w:t>
      </w:r>
      <w:r>
        <w:t xml:space="preserve"> </w:t>
      </w:r>
      <w:r>
        <w:t xml:space="preserve">has long been recognized as a hub for astronomical activity due to its favorable climatic conditions, relatively low light pollution compared to major metropolises, and proximity to world-class observatories such as the Observatorio Astronómico de Córdoba (OAC) and the nearby Valle de Calamuchita region. This document explores how an</w:t>
      </w:r>
    </w:p>
    <w:p>
      <w:pPr>
        <w:pStyle w:val="BodyText"/>
      </w:pPr>
      <w:r>
        <w:t xml:space="preserve">Astronomer contributes to this ecosystem, focusing on three key areas: research excellence, educational outreach, and international collaboration.</w:t>
      </w:r>
    </w:p>
    <w:bookmarkEnd w:id="22"/>
    <w:p>
      <w:pPr>
        <w:pStyle w:val="BodyText"/>
      </w:pPr>
      <w:r>
        <w:br/>
      </w:r>
    </w:p>
    <w:bookmarkStart w:id="23" w:name="context"/>
    <w:p>
      <w:pPr>
        <w:pStyle w:val="Heading3"/>
      </w:pPr>
      <w:r>
        <w:t xml:space="preserve">2. Contextual Background: Why Argentina Córdoba?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choice of</w:t>
      </w:r>
      <w:r>
        <w:t xml:space="preserve"> </w:t>
      </w:r>
      <w:r>
        <w:rPr>
          <w:bCs/>
          <w:b/>
        </w:rPr>
        <w:t xml:space="preserve">Argentina Córdoba</w:t>
      </w:r>
      <w:r>
        <w:t xml:space="preserve"> </w:t>
      </w:r>
      <w:r>
        <w:t xml:space="preserve">as a focal point for this project is driven by several factors:</w:t>
      </w:r>
    </w:p>
    <w:p>
      <w:pPr>
        <w:numPr>
          <w:ilvl w:val="0"/>
          <w:numId w:val="1001"/>
        </w:numPr>
        <w:pStyle w:val="Compact"/>
      </w:pPr>
      <w:r>
        <w:t xml:space="preserve">Astronomical Advantage:</w:t>
      </w:r>
    </w:p>
    <w:p>
      <w:pPr>
        <w:numPr>
          <w:ilvl w:val="0"/>
          <w:numId w:val="1000"/>
        </w:numPr>
        <w:pStyle w:val="Compact"/>
      </w:pPr>
      <w:r>
        <w:t xml:space="preserve">The southern hemisphere offers unique views of celestial objects not visible from the northern hemisphere, such as the Magellanic Clouds and the center of our galaxy.</w:t>
      </w:r>
      <w:r>
        <w:t xml:space="preserve"> </w:t>
      </w:r>
      <w:r>
        <w:rPr>
          <w:iCs/>
          <w:i/>
        </w:rPr>
        <w:t xml:space="preserve">Argentina,</w:t>
      </w:r>
      <w:r>
        <w:t xml:space="preserve"> </w:t>
      </w:r>
      <w:r>
        <w:t xml:space="preserve">in particular, hosts some of the most significant observatories in South America.</w:t>
      </w:r>
    </w:p>
    <w:p>
      <w:pPr>
        <w:numPr>
          <w:ilvl w:val="0"/>
          <w:numId w:val="1001"/>
        </w:numPr>
        <w:pStyle w:val="Compact"/>
      </w:pPr>
      <w:r>
        <w:t xml:space="preserve">Cultural Heritage:</w:t>
      </w:r>
    </w:p>
    <w:p>
      <w:pPr>
        <w:numPr>
          <w:ilvl w:val="0"/>
          <w:numId w:val="1000"/>
        </w:numPr>
        <w:pStyle w:val="Compact"/>
      </w:pPr>
      <w:r>
        <w:t xml:space="preserve">The region boasts a rich history of scientific inquiry dating back to colonial times. The University of Córdoba is one of the oldest universities in Latin America, providing a strong academic foundation for astronomical studies.</w:t>
      </w:r>
    </w:p>
    <w:p>
      <w:pPr>
        <w:numPr>
          <w:ilvl w:val="0"/>
          <w:numId w:val="1001"/>
        </w:numPr>
        <w:pStyle w:val="Compact"/>
      </w:pPr>
      <w:r>
        <w:t xml:space="preserve">Light Pollution Mitigation:</w:t>
      </w:r>
    </w:p>
    <w:p>
      <w:pPr>
        <w:numPr>
          <w:ilvl w:val="0"/>
          <w:numId w:val="1000"/>
        </w:numPr>
        <w:pStyle w:val="Compact"/>
      </w:pPr>
      <w:r>
        <w:t xml:space="preserve">While urban areas face challenges, surrounding rural zones offer dark skies ideal for ground-based telescopic observations and citizen science initiatives.</w:t>
      </w:r>
    </w:p>
    <w:p>
      <w:pPr>
        <w:pStyle w:val="FirstParagraph"/>
      </w:pPr>
      <w:r>
        <w:t xml:space="preserve">This combination makes</w:t>
      </w:r>
    </w:p>
    <w:p>
      <w:pPr>
        <w:pStyle w:val="BodyText"/>
      </w:pPr>
      <w:r>
        <w:t xml:space="preserve">Argentina Córdoba, an optimal location for deploying an</w:t>
      </w:r>
    </w:p>
    <w:p>
      <w:pPr>
        <w:pStyle w:val="BodyText"/>
      </w:pPr>
      <w:r>
        <w:t xml:space="preserve">Astronomer</w:t>
      </w:r>
    </w:p>
    <w:p>
      <w:pPr>
        <w:pStyle w:val="BodyText"/>
      </w:pPr>
      <w:r>
        <w:t xml:space="preserve">, both in terms of professional contributions and community impact.</w:t>
      </w:r>
    </w:p>
    <w:bookmarkEnd w:id="23"/>
    <w:bookmarkStart w:id="24" w:name="research-role"/>
    <w:p>
      <w:pPr>
        <w:pStyle w:val="Heading3"/>
      </w:pPr>
      <w:r>
        <w:t xml:space="preserve">3. The Role of the Astronomer in Research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An</w:t>
      </w:r>
    </w:p>
    <w:p>
      <w:pPr>
        <w:pStyle w:val="BodyText"/>
      </w:pPr>
      <w:r>
        <w:t xml:space="preserve">Astronomer based in</w:t>
      </w:r>
    </w:p>
    <w:p>
      <w:pPr>
        <w:pStyle w:val="BodyText"/>
      </w:pPr>
      <w:r>
        <w:t xml:space="preserve">Argentina Córdoba,</w:t>
      </w:r>
    </w:p>
    <w:p>
      <w:pPr>
        <w:pStyle w:val="BodyText"/>
      </w:pPr>
      <w:r>
        <w:t xml:space="preserve">plays a pivotal role in conducting cutting-edge astrophysical research. Their responsibilities include:</w:t>
      </w:r>
    </w:p>
    <w:p>
      <w:pPr>
        <w:numPr>
          <w:ilvl w:val="0"/>
          <w:numId w:val="1002"/>
        </w:numPr>
        <w:pStyle w:val="Compact"/>
      </w:pPr>
      <w:r>
        <w:t xml:space="preserve">Data Collection and Analysis:</w:t>
      </w:r>
    </w:p>
    <w:p>
      <w:pPr>
        <w:numPr>
          <w:ilvl w:val="0"/>
          <w:numId w:val="1002"/>
        </w:numPr>
        <w:pStyle w:val="Compact"/>
      </w:pPr>
      <w:r>
        <w:t xml:space="preserve">Theoretical Modeling:</w:t>
      </w:r>
    </w:p>
    <w:p>
      <w:pPr>
        <w:numPr>
          <w:ilvl w:val="0"/>
          <w:numId w:val="1002"/>
        </w:numPr>
        <w:pStyle w:val="Compact"/>
      </w:pPr>
      <w:r>
        <w:t xml:space="preserve">Cross-Institutional Collaboration:</w:t>
      </w:r>
    </w:p>
    <w:bookmarkEnd w:id="24"/>
    <w:p>
      <w:pPr>
        <w:pStyle w:val="FirstParagraph"/>
      </w:pPr>
      <w:r>
        <w:br/>
      </w:r>
    </w:p>
    <w:bookmarkStart w:id="25" w:name="education-outreach"/>
    <w:p>
      <w:pPr>
        <w:pStyle w:val="Heading3"/>
      </w:pPr>
      <w:r>
        <w:t xml:space="preserve">4. Educational Outreach and Public Engagement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Beyond research, an</w:t>
      </w:r>
      <w:r>
        <w:t xml:space="preserve"> </w:t>
      </w:r>
      <w:r>
        <w:t xml:space="preserve">Astronomer in Argentina Córdoba,</w:t>
      </w:r>
      <w:r>
        <w:t xml:space="preserve"> </w:t>
      </w:r>
      <w:r>
        <w:t xml:space="preserve">has a significant responsibility to engage the local community through educational programs. Key initiatives include:</w:t>
      </w:r>
    </w:p>
    <w:p>
      <w:pPr>
        <w:numPr>
          <w:ilvl w:val="0"/>
          <w:numId w:val="1003"/>
        </w:numPr>
        <w:pStyle w:val="Compact"/>
      </w:pPr>
      <w:r>
        <w:t xml:space="preserve">School Workshops:</w:t>
      </w:r>
    </w:p>
    <w:p>
      <w:pPr>
        <w:numPr>
          <w:ilvl w:val="0"/>
          <w:numId w:val="1003"/>
        </w:numPr>
        <w:pStyle w:val="Compact"/>
      </w:pPr>
      <w:r>
        <w:t xml:space="preserve">Public Observations:</w:t>
      </w:r>
    </w:p>
    <w:p>
      <w:pPr>
        <w:numPr>
          <w:ilvl w:val="0"/>
          <w:numId w:val="1003"/>
        </w:numPr>
        <w:pStyle w:val="Compact"/>
      </w:pPr>
      <w:r>
        <w:t xml:space="preserve">Literature and Media:</w:t>
      </w:r>
    </w:p>
    <w:bookmarkEnd w:id="25"/>
    <w:p>
      <w:pPr>
        <w:pStyle w:val="FirstParagraph"/>
      </w:pPr>
      <w:r>
        <w:br/>
      </w:r>
    </w:p>
    <w:bookmarkStart w:id="26" w:name="challenges"/>
    <w:p>
      <w:pPr>
        <w:pStyle w:val="Heading3"/>
      </w:pPr>
      <w:r>
        <w:t xml:space="preserve">5. Challenges Faced by the Astronomer in Argentina Córdoba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Despite its advantages, operating as an</w:t>
      </w:r>
      <w:r>
        <w:t xml:space="preserve"> </w:t>
      </w:r>
      <w:r>
        <w:t xml:space="preserve">Astronomer in Argentina Córdoba,</w:t>
      </w:r>
      <w:r>
        <w:t xml:space="preserve"> </w:t>
      </w:r>
      <w:r>
        <w:t xml:space="preserve">comes with several challenges:</w:t>
      </w:r>
    </w:p>
    <w:p>
      <w:pPr>
        <w:numPr>
          <w:ilvl w:val="0"/>
          <w:numId w:val="1004"/>
        </w:numPr>
        <w:pStyle w:val="Compact"/>
      </w:pPr>
      <w:r>
        <w:t xml:space="preserve">Funding Constraints:</w:t>
      </w:r>
    </w:p>
    <w:p>
      <w:pPr>
        <w:numPr>
          <w:ilvl w:val="0"/>
          <w:numId w:val="1004"/>
        </w:numPr>
        <w:pStyle w:val="Compact"/>
      </w:pPr>
      <w:r>
        <w:t xml:space="preserve">Bureaucratic Hurdles:</w:t>
      </w:r>
    </w:p>
    <w:p>
      <w:pPr>
        <w:numPr>
          <w:ilvl w:val="0"/>
          <w:numId w:val="1004"/>
        </w:numPr>
        <w:pStyle w:val="Compact"/>
      </w:pPr>
      <w:r>
        <w:t xml:space="preserve">Environmental Concerns:</w:t>
      </w:r>
    </w:p>
    <w:p>
      <w:pPr>
        <w:numPr>
          <w:ilvl w:val="0"/>
          <w:numId w:val="1000"/>
        </w:numPr>
        <w:pStyle w:val="Compact"/>
      </w:pPr>
      <w:r>
        <w:t xml:space="preserve">Urban expansion threatens light pollution levels, making it increasingly difficult to maintain pristine dark-sky conditions essential for astronomical observations.</w:t>
      </w:r>
    </w:p>
    <w:bookmarkEnd w:id="26"/>
    <w:p>
      <w:pPr>
        <w:pStyle w:val="FirstParagraph"/>
      </w:pPr>
      <w:r>
        <w:br/>
      </w:r>
    </w:p>
    <w:bookmarkStart w:id="27" w:name="recommendations"/>
    <w:p>
      <w:pPr>
        <w:pStyle w:val="Heading3"/>
      </w:pPr>
      <w:r>
        <w:t xml:space="preserve">6. Recommendations and Future Prospects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To address these challenges and maximize the potential of an</w:t>
      </w:r>
    </w:p>
    <w:p>
      <w:pPr>
        <w:pStyle w:val="BodyText"/>
      </w:pPr>
      <w:r>
        <w:t xml:space="preserve">Astronomer in Argentina Córdoba,,</w:t>
      </w:r>
    </w:p>
    <w:p>
      <w:pPr>
        <w:pStyle w:val="BodyText"/>
      </w:pPr>
      <w:r>
        <w:t xml:space="preserve">the following recommendations are proposed:</w:t>
      </w:r>
    </w:p>
    <w:p>
      <w:pPr>
        <w:numPr>
          <w:ilvl w:val="0"/>
          <w:numId w:val="1005"/>
        </w:numPr>
        <w:pStyle w:val="Compact"/>
      </w:pPr>
      <w:r>
        <w:t xml:space="preserve">Enhance Funding Opportunities:</w:t>
      </w:r>
    </w:p>
    <w:p>
      <w:pPr>
        <w:numPr>
          <w:ilvl w:val="0"/>
          <w:numId w:val="1005"/>
        </w:numPr>
        <w:pStyle w:val="Compact"/>
      </w:pPr>
      <w:r>
        <w:t xml:space="preserve">Promote Dark Sky Preservation Policies:</w:t>
      </w:r>
    </w:p>
    <w:p>
      <w:pPr>
        <w:numPr>
          <w:ilvl w:val="0"/>
          <w:numId w:val="1005"/>
        </w:numPr>
        <w:pStyle w:val="Compact"/>
      </w:pPr>
      <w:r>
        <w:t xml:space="preserve">Strengthen International Partnerships:</w:t>
      </w:r>
    </w:p>
    <w:p>
      <w:pPr>
        <w:numPr>
          <w:ilvl w:val="0"/>
          <w:numId w:val="1000"/>
        </w:numPr>
        <w:pStyle w:val="Compact"/>
      </w:pPr>
      <w:r>
        <w:t xml:space="preserve">Collaborative projects with global institutions can bring additional funding, expertise, and visibility to local astronomical endeavors.</w:t>
      </w:r>
    </w:p>
    <w:p>
      <w:pPr>
        <w:pStyle w:val="FirstParagraph"/>
      </w:pPr>
      <w:r>
        <w:t xml:space="preserve">By adopting these measures,</w:t>
      </w:r>
    </w:p>
    <w:p>
      <w:pPr>
        <w:pStyle w:val="BodyText"/>
      </w:pPr>
      <w:r>
        <w:t xml:space="preserve">Argentina Córdoba, can solidify its position as a leading destination for astronomical research and education while empowering an</w:t>
      </w:r>
    </w:p>
    <w:p>
      <w:pPr>
        <w:pStyle w:val="BodyText"/>
      </w:pPr>
      <w:r>
        <w:t xml:space="preserve">Astronomer,</w:t>
      </w:r>
    </w:p>
    <w:p>
      <w:pPr>
        <w:pStyle w:val="BodyText"/>
      </w:pPr>
      <w:r>
        <w:t xml:space="preserve">to thrive professionally and socially.</w:t>
      </w:r>
    </w:p>
    <w:bookmarkEnd w:id="27"/>
    <w:p>
      <w:pPr>
        <w:pStyle w:val="BodyText"/>
      </w:pPr>
      <w:r>
        <w:br/>
      </w:r>
    </w:p>
    <w:bookmarkStart w:id="28" w:name="conclusion"/>
    <w:p>
      <w:pPr>
        <w:pStyle w:val="Heading3"/>
      </w:pPr>
      <w:r>
        <w:t xml:space="preserve">7. Conclusion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In conclusion, the presence of an</w:t>
      </w:r>
      <w:r>
        <w:t xml:space="preserve"> </w:t>
      </w:r>
      <w:r>
        <w:t xml:space="preserve">Astronomer in Argentina Córdoba,,</w:t>
      </w:r>
      <w:r>
        <w:t xml:space="preserve">is vital for advancing our understanding of the cosmos and fostering a deeper appreciation for science among the public. While challenges exist, strategic interventions can overcome barriers and unlock new opportunities for growth. As</w:t>
      </w:r>
    </w:p>
    <w:p>
      <w:pPr>
        <w:pStyle w:val="BodyText"/>
      </w:pPr>
      <w:r>
        <w:t xml:space="preserve">Argentina Córdoba, continues to develop its astronomical infrastructure, it will undoubtedly remain a beacon of discovery and inspiration under the stars.</w:t>
      </w:r>
    </w:p>
    <w:bookmarkEnd w:id="28"/>
    <w:p>
      <w:pPr>
        <w:pStyle w:val="BodyText"/>
      </w:pPr>
      <w:r>
        <w:br/>
      </w:r>
    </w:p>
    <w:bookmarkStart w:id="29" w:name="references"/>
    <w:p>
      <w:pPr>
        <w:pStyle w:val="Heading3"/>
      </w:pPr>
      <w:r>
        <w:t xml:space="preserve">8. References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[1] Observatorio Astronómico de Córdoba Official Website.</w:t>
      </w:r>
      <w:r>
        <w:br/>
      </w:r>
      <w:r>
        <w:t xml:space="preserve">[2] National Institute of Technology (CONICET) Annual Report 2022-</w:t>
      </w:r>
      <w:r>
        <w:rPr>
          <w:iCs/>
          <w:i/>
        </w:rPr>
        <w:t xml:space="preserve">Argentina.</w:t>
      </w:r>
      <w:r>
        <w:br/>
      </w:r>
      <w:r>
        <w:t xml:space="preserve">[3] European Southern Observatory Collaboration Framework Documents.]</w:t>
      </w:r>
    </w:p>
    <w:bookmarkEnd w:id="29"/>
    <w:p>
      <w:pPr>
        <w:pStyle w:val="BodyText"/>
      </w:pPr>
      <w:r>
        <w:br/>
      </w:r>
    </w:p>
    <w:p>
      <w:pPr>
        <w:pStyle w:val="BodyText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Astronomer Initiative in Argentina Córdoba</dc:title>
  <dc:creator/>
  <dc:language>en</dc:language>
  <cp:keywords/>
  <dcterms:created xsi:type="dcterms:W3CDTF">2026-07-29T18:03:18Z</dcterms:created>
  <dcterms:modified xsi:type="dcterms:W3CDTF">2026-07-29T18:03:18Z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