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33" w:name="X1b95d0c09ed58aaafabb97f0f509911e779febc"/>
    <w:p>
      <w:pPr>
        <w:pStyle w:val="Heading1"/>
      </w:pPr>
      <w:r>
        <w:t xml:space="preserve">Project Report: Integration of Astronomical Research and Public Engagement Initiatives in Canada Montreal</w:t>
      </w:r>
    </w:p>
    <w:bookmarkStart w:id="20" w:name="date"/>
    <w:p>
      <w:pPr>
        <w:pStyle w:val="Heading2"/>
      </w:pPr>
      <w:r>
        <w:t xml:space="preserve">Date:</w:t>
      </w:r>
    </w:p>
    <w:p>
      <w:pPr>
        <w:pStyle w:val="FirstParagraph"/>
      </w:pPr>
      <w:r>
        <w:t xml:space="preserve">Mai 24, 20XX</w:t>
      </w:r>
    </w:p>
    <w:p>
      <w:pPr>
        <w:pStyle w:val="BodyText"/>
      </w:pPr>
      <w:r>
        <w:br/>
      </w:r>
      <w:r>
        <w:rPr>
          <w:bCs/>
          <w:b/>
        </w:rPr>
        <w:t xml:space="preserve">To:</w:t>
      </w:r>
      <w:r>
        <w:t xml:space="preserve">National Science Council of Canada</w:t>
      </w:r>
      <w:r>
        <w:br/>
      </w:r>
      <w:r>
        <w:rPr>
          <w:bCs/>
          <w:b/>
        </w:rPr>
        <w:t xml:space="preserve">From:</w:t>
      </w:r>
      <w:r>
        <w:t xml:space="preserve">The Astronomer Project Team</w:t>
      </w:r>
      <w:r>
        <w:br/>
      </w:r>
    </w:p>
    <w:p>
      <w:pPr>
        <w:pStyle w:val="BodyText"/>
      </w:pPr>
      <w:r>
        <w:t xml:space="preserve">Subject:A Comprehensive Overview of the Astronomer Initiative in Canada Montreal</w:t>
      </w:r>
    </w:p>
    <w:p>
      <w:pPr>
        <w:pStyle w:val="BodyText"/>
      </w:pPr>
      <w:r>
        <w:br/>
      </w:r>
    </w:p>
    <w:p>
      <w:r>
        <w:pict>
          <v:rect style="width:0;height:1.5pt" o:hralign="center" o:hrstd="t" o:hr="t"/>
        </w:pict>
      </w:r>
    </w:p>
    <w:bookmarkEnd w:id="20"/>
    <w:bookmarkStart w:id="21" w:name="executive-summary"/>
    <w:p>
      <w:pPr>
        <w:pStyle w:val="Heading2"/>
      </w:pPr>
      <w:r>
        <w:t xml:space="preserve">Executive Summary</w:t>
      </w:r>
    </w:p>
    <w:p>
      <w:pPr>
        <w:pStyle w:val="FirstParagraph"/>
      </w:pPr>
      <w:r>
        <w:t xml:space="preserve">This report outlines the strategic objectives, operational framework, and anticipated outcomes of the "Astronomer" initiative specifically tailored for the vibrant cultural and scientific landscape of Canada Montreal. As a global hub for innovation, arts, and sciences Montreal presents a unique opportunity to bridge high-level astrophysical research with public education. The primary goal of this project is to establish a robust infrastructure that supports both theoretical astronomical studies and community outreach programs. By leveraging the existing academic prowess of local institutions and enhancing public engagement through accessible digital tools physical exhibits, this initiative seeks to position Canada Montreal as a leading node in North American astronomical discourse.</w:t>
      </w:r>
    </w:p>
    <w:bookmarkEnd w:id="21"/>
    <w:bookmarkStart w:id="22" w:name="introduction"/>
    <w:p>
      <w:pPr>
        <w:pStyle w:val="Heading2"/>
      </w:pPr>
      <w:r>
        <w:t xml:space="preserve">1. Introduction</w:t>
      </w:r>
    </w:p>
    <w:p>
      <w:pPr>
        <w:pStyle w:val="FirstParagraph"/>
      </w:pPr>
      <w:r>
        <w:t xml:space="preserve">Astronomy has long served as a gateway to understanding our place in the universe. In recent years there has been a growing recognition of the need for interdisciplinary approaches that combine rigorous scientific inquiry with inclusive public education. The "Astronomer" project emerges from this necessity aiming to create a sustainable ecosystem where professional astronomers amateur enthusiasts and students can collaborate effectively. Specifically focusing on Canada Montreal allows us to capitalize on the city's rich history in aerospace engineering its strong university system and its bilingual population which facilitates broader communication reach.</w:t>
      </w:r>
    </w:p>
    <w:bookmarkEnd w:id="22"/>
    <w:bookmarkStart w:id="23" w:name="objectives-of-the-astronomer-initiative"/>
    <w:p>
      <w:pPr>
        <w:pStyle w:val="Heading2"/>
      </w:pPr>
      <w:r>
        <w:t xml:space="preserve">2. Objectives of the Astronomer Initiative</w:t>
      </w:r>
    </w:p>
    <w:p>
      <w:pPr>
        <w:pStyle w:val="FirstParagraph"/>
      </w:pPr>
      <w:r>
        <w:t xml:space="preserve">The core objectives of this project are multifaceted designed to address both scientific advancement and societal benefit:</w:t>
      </w:r>
    </w:p>
    <w:p>
      <w:pPr>
        <w:pStyle w:val="BodyText"/>
      </w:pPr>
      <w:r>
        <w:t xml:space="preserve">To enhance observational capabilities by integrating new digital data analytics platforms with local telescopic arrays.</w:t>
      </w:r>
    </w:p>
    <w:p>
      <w:pPr>
        <w:pStyle w:val="BodyText"/>
      </w:pPr>
      <w:r>
        <w:t xml:space="preserve">To foster international collaboration between astronomers in Canada Montreal and global research centers.</w:t>
      </w:r>
    </w:p>
    <w:p>
      <w:pPr>
        <w:pStyle w:val="BodyText"/>
      </w:pPr>
      <w:r>
        <w:t xml:space="preserve">To develop comprehensive educational curricula that introduce young people in the Montreal region to astrophysics and space science. To promote public understanding of celestial phenomena through accessible exhibitions workshops and online content tailored for diverse audiences including Francophone Anglophone communities</w:t>
      </w:r>
    </w:p>
    <w:bookmarkEnd w:id="23"/>
    <w:bookmarkStart w:id="24" w:name="X38a80d2d892d142fd6c2b76db3930bc759cce51"/>
    <w:p>
      <w:pPr>
        <w:pStyle w:val="Heading2"/>
      </w:pPr>
      <w:r>
        <w:t xml:space="preserve">3. Strategic Location: The Significance of Canada Montreal</w:t>
      </w:r>
    </w:p>
    <w:p>
      <w:pPr>
        <w:pStyle w:val="FirstParagraph"/>
      </w:pPr>
      <w:r>
        <w:t xml:space="preserve">Selecting Canada Montreal as the operational base for the Astronomer initiative was driven by several strategic advantages. Firstly Montreal boasts world-renowned universities such as McGill University and Universite de Montreal which possess strong departments in physics and astronomy. These institutions provide a ready-made academic infrastructure that can support advanced research projects without requiring extensive foundational investment.</w:t>
      </w:r>
    </w:p>
    <w:p>
      <w:pPr>
        <w:pStyle w:val="BodyText"/>
      </w:pPr>
      <w:r>
        <w:t xml:space="preserve">Secondly the city's status as a bilingual metropolis allows for unique outreach opportunities. Astronomy is often perceived as an elitist or overly complex field but by delivering content in both French and English we can reach a wider demographic ensuring that scientific knowledge is democratized across linguistic boundaries. This inclusivity aligns with national goals of promoting diversity in STEM (Science Technology Engineering and Mathematics) fields.</w:t>
      </w:r>
    </w:p>
    <w:p>
      <w:pPr>
        <w:pStyle w:val="BodyText"/>
      </w:pPr>
      <w:r>
        <w:t xml:space="preserve">Furthermore Montreal's existing aerospace industry creates synergistic opportunities for practical applications of astronomical data. Partnerships with local tech firms can lead to the development of proprietary software tools for image processing satellite tracking and deep-space communication protocols.</w:t>
      </w:r>
    </w:p>
    <w:bookmarkEnd w:id="24"/>
    <w:bookmarkStart w:id="27" w:name="operational-framework"/>
    <w:p>
      <w:pPr>
        <w:pStyle w:val="Heading2"/>
      </w:pPr>
      <w:r>
        <w:t xml:space="preserve">4. Operational Framework</w:t>
      </w:r>
    </w:p>
    <w:bookmarkStart w:id="25" w:name="research-and-development-wing"/>
    <w:p>
      <w:pPr>
        <w:pStyle w:val="Heading3"/>
      </w:pPr>
      <w:r>
        <w:t xml:space="preserve">4.1 Research and Development Wing</w:t>
      </w:r>
    </w:p>
    <w:p>
      <w:pPr>
        <w:pStyle w:val="FirstParagraph"/>
      </w:pPr>
      <w:r>
        <w:t xml:space="preserve">The R&amp;D component will focus on data analysis rather than traditional ground-based observation due to light pollution challenges in urban centers. Instead we will partner with remote observatories located in rural areas of Quebec such as the Pic du Midi or facilities further north where sky conditions are optimal.</w:t>
      </w:r>
    </w:p>
    <w:p>
      <w:pPr>
        <w:pStyle w:val="BodyText"/>
      </w:pPr>
      <w:r>
        <w:t xml:space="preserve">Our team of astronomers will specialize in exoplanet detection stellar evolution and cosmological modeling using machine learning algorithms to sift through massive datasets generated by space telescopes like Hubble and James Webb.</w:t>
      </w:r>
    </w:p>
    <w:bookmarkEnd w:id="25"/>
    <w:bookmarkStart w:id="26" w:name="public-engagement-wing"/>
    <w:p>
      <w:pPr>
        <w:pStyle w:val="Heading3"/>
      </w:pPr>
      <w:r>
        <w:t xml:space="preserve">4.2 Public Engagement Wing</w:t>
      </w:r>
    </w:p>
    <w:p>
      <w:pPr>
        <w:pStyle w:val="FirstParagraph"/>
      </w:pPr>
      <w:r>
        <w:t xml:space="preserve">This wing is crucial for fulfilling the mission of the Astronomer initiative in Canada Montreal. It includes:</w:t>
      </w:r>
    </w:p>
    <w:p>
      <w:pPr>
        <w:numPr>
          <w:ilvl w:val="0"/>
          <w:numId w:val="1001"/>
        </w:numPr>
        <w:pStyle w:val="Compact"/>
      </w:pPr>
      <w:r>
        <w:t xml:space="preserve">**The SkyView Center:** A permanent exhibition space in downtown Montreal featuring interactive displays on planetary science black holes and the history of astronomy.</w:t>
      </w:r>
    </w:p>
    <w:p>
      <w:pPr>
        <w:numPr>
          <w:ilvl w:val="0"/>
          <w:numId w:val="1001"/>
        </w:numPr>
        <w:pStyle w:val="Compact"/>
      </w:pPr>
      <w:r>
        <w:t xml:space="preserve">**Mobile Observatory Units:** Equipped with telescopes and laser guides these units will travel to schools libraries and community centers across the Greater Montreal Area providing hands-on stargazing experiences.</w:t>
      </w:r>
    </w:p>
    <w:p>
      <w:pPr>
        <w:numPr>
          <w:ilvl w:val="0"/>
          <w:numId w:val="1001"/>
        </w:numPr>
        <w:pStyle w:val="Compact"/>
      </w:pPr>
      <w:r>
        <w:t xml:space="preserve">**Digital Outreach Platform:** A bilingual website offering virtual tours of observatories live streams of celestial events webinars with professional astronomers and educational resources for teachers.</w:t>
      </w:r>
    </w:p>
    <w:bookmarkEnd w:id="26"/>
    <w:bookmarkEnd w:id="27"/>
    <w:bookmarkStart w:id="28" w:name="budgetary-considerations"/>
    <w:p>
      <w:pPr>
        <w:pStyle w:val="Heading2"/>
      </w:pPr>
      <w:r>
        <w:t xml:space="preserve">5. Budgetary Considerations</w:t>
      </w:r>
    </w:p>
    <w:p>
      <w:pPr>
        <w:pStyle w:val="FirstParagraph"/>
      </w:pPr>
      <w:r>
        <w:t xml:space="preserve">Funding for the Astronomer initiative will be sourced through a combination of federal grants private donations corporate sponsorships and academic partnerships. Initial costs include software licensing hardware acquisition staff salaries marketing materials and venue maintenance.</w:t>
      </w:r>
    </w:p>
    <w:p>
      <w:pPr>
        <w:pStyle w:val="BodyText"/>
      </w:pPr>
      <w:r>
        <w:t xml:space="preserve">A significant portion of the budget has been allocated to digital infrastructure ensuring that our online resources are user-friendly secure and scalable. Additionally funds have been reserved for ongoing professional development workshops for educators to ensure they remain updated on the latest astronomical discoveries pedagogical methods.</w:t>
      </w:r>
    </w:p>
    <w:bookmarkEnd w:id="28"/>
    <w:bookmarkStart w:id="29" w:name="expected-outcomes-and-impact"/>
    <w:p>
      <w:pPr>
        <w:pStyle w:val="Heading2"/>
      </w:pPr>
      <w:r>
        <w:t xml:space="preserve">6. Expected Outcomes and Impact</w:t>
      </w:r>
    </w:p>
    <w:p>
      <w:pPr>
        <w:pStyle w:val="FirstParagraph"/>
      </w:pPr>
      <w:r>
        <w:t xml:space="preserve">Upon full implementation we anticipate several key outcomes:</w:t>
      </w:r>
    </w:p>
    <w:p>
      <w:pPr>
        <w:numPr>
          <w:ilvl w:val="0"/>
          <w:numId w:val="1002"/>
        </w:numPr>
        <w:pStyle w:val="Compact"/>
      </w:pPr>
      <w:r>
        <w:t xml:space="preserve">**Increased STEM Enrollment:** By inspiring students early through engaging programs we expect a rise in enrollment rates for physics and astronomy degrees at Montreal universities.</w:t>
      </w:r>
    </w:p>
    <w:p>
      <w:pPr>
        <w:numPr>
          <w:ilvl w:val="0"/>
          <w:numId w:val="1002"/>
        </w:numPr>
        <w:pStyle w:val="Compact"/>
      </w:pPr>
      <w:r>
        <w:t xml:space="preserve">**Scientific Contributions:** The data processed by our team should result in peer-reviewed publications contributing to global knowledge about the universe.</w:t>
      </w:r>
    </w:p>
    <w:p>
      <w:pPr>
        <w:numPr>
          <w:ilvl w:val="0"/>
          <w:numId w:val="1002"/>
        </w:numPr>
        <w:pStyle w:val="Compact"/>
      </w:pPr>
      <w:r>
        <w:t xml:space="preserve">**Community Cohesion:** Public events will bring together people from all backgrounds fostering a sense of shared wonder and curiosity about the cosmos. **Economic Benefits :** Attracting tech talent and research funding to Montreal enhancing its reputation as a smart city</w:t>
      </w:r>
    </w:p>
    <w:bookmarkEnd w:id="29"/>
    <w:bookmarkStart w:id="30" w:name="challenges-and-mitigation-strategies"/>
    <w:p>
      <w:pPr>
        <w:pStyle w:val="Heading2"/>
      </w:pPr>
      <w:r>
        <w:t xml:space="preserve">7. Challenges and Mitigation Strategies</w:t>
      </w:r>
    </w:p>
    <w:p>
      <w:pPr>
        <w:pStyle w:val="FirstParagraph"/>
      </w:pPr>
      <w:r>
        <w:t xml:space="preserve">One potential challenge is securing consistent long-term funding for public programs which often face budget cuts during economic downturns. To mitigate this we will develop a membership model where individuals can subscribe to exclusive content or behind-the-scenes access.</w:t>
      </w:r>
    </w:p>
    <w:p>
      <w:pPr>
        <w:pStyle w:val="BodyText"/>
      </w:pPr>
      <w:r>
        <w:t xml:space="preserve">Another challenge is combating misinformation about astronomy prevalent on social media. Our digital platform will include a fact-checking section and regularly updated blogs authored by credentialed experts to provide accurate information swiftly.</w:t>
      </w:r>
    </w:p>
    <w:bookmarkEnd w:id="30"/>
    <w:bookmarkStart w:id="31" w:name="conclusion"/>
    <w:p>
      <w:pPr>
        <w:pStyle w:val="Heading2"/>
      </w:pPr>
      <w:r>
        <w:t xml:space="preserve">8. Conclusion</w:t>
      </w:r>
    </w:p>
    <w:p>
      <w:pPr>
        <w:pStyle w:val="FirstParagraph"/>
      </w:pPr>
      <w:r>
        <w:t xml:space="preserve">The Astronomer initiative in Canada Montreal represents more than just a scientific endeavor; it is a cultural investment that promises to enrich the lives of residents while advancing human knowledge. By combining cutting-edge research with inclusive public engagement we aim to create a legacy of curiosity and discovery that transcends generations.</w:t>
      </w:r>
    </w:p>
    <w:p>
      <w:pPr>
        <w:pStyle w:val="BodyText"/>
      </w:pPr>
      <w:r>
        <w:t xml:space="preserve">We request approval for the initial phase funding to commence operations within the next quarter. With your support this project can become a beacon of scientific excellence and community inspiration in one of Canada's most dynamic cities.</w:t>
      </w:r>
    </w:p>
    <w:bookmarkEnd w:id="31"/>
    <w:bookmarkStart w:id="32" w:name="appendices"/>
    <w:p>
      <w:pPr>
        <w:pStyle w:val="Heading2"/>
      </w:pPr>
      <w:r>
        <w:t xml:space="preserve">9. Appendices</w:t>
      </w:r>
    </w:p>
    <w:p>
      <w:pPr>
        <w:numPr>
          <w:ilvl w:val="0"/>
          <w:numId w:val="1003"/>
        </w:numPr>
        <w:pStyle w:val="Compact"/>
      </w:pPr>
      <w:r>
        <w:t xml:space="preserve">Appendix A: Detailed Budget Breakdown</w:t>
      </w:r>
    </w:p>
    <w:p>
      <w:pPr>
        <w:numPr>
          <w:ilvl w:val="0"/>
          <w:numId w:val="1003"/>
        </w:numPr>
        <w:pStyle w:val="Compact"/>
      </w:pPr>
      <w:r>
        <w:t xml:space="preserve">Appendix B: Letters of Support from Partner Institutions Appendix C: Curriculum Outline for Educational Programs</w:t>
      </w:r>
    </w:p>
    <w:p>
      <w:r>
        <w:pict>
          <v:rect style="width:0;height:1.5pt" o:hralign="center" o:hrstd="t" o:hr="t"/>
        </w:pict>
      </w:r>
    </w:p>
    <w:p>
      <w:pPr>
        <w:pStyle w:val="FirstParagraph"/>
      </w:pPr>
      <w:r>
        <w:rPr>
          <w:iCs/>
          <w:i/>
        </w:rPr>
        <w:t xml:space="preserve">This document has been prepared by the Astronomer Project Team for review by relevant stakeholders in Canada Montreal.</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Canada Montreal</dc:title>
  <dc:creator/>
  <dc:language>en</dc:language>
  <cp:keywords/>
  <dcterms:created xsi:type="dcterms:W3CDTF">2026-07-29T14:19:58Z</dcterms:created>
  <dcterms:modified xsi:type="dcterms:W3CDTF">2026-07-29T14:19:58Z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