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High-Altitude</w:t>
      </w:r>
      <w:r>
        <w:t xml:space="preserve"> </w:t>
      </w:r>
      <w:r>
        <w:t xml:space="preserve">Astronomical</w:t>
      </w:r>
      <w:r>
        <w:t xml:space="preserve"> </w:t>
      </w:r>
      <w:r>
        <w:t xml:space="preserve">Observatory</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ae4422f7768c606fef81010f82d1da2961a4dd7"/>
    <w:p>
      <w:pPr>
        <w:pStyle w:val="Heading1"/>
      </w:pPr>
      <w:r>
        <w:t xml:space="preserve">Astronomer Project Report for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Science and Higher Education, Federal Democratic Republic of Ethiopia</w:t>
      </w:r>
      <w:r>
        <w:br/>
      </w:r>
      <w:r>
        <w:rPr>
          <w:bCs/>
          <w:b/>
        </w:rPr>
        <w:t xml:space="preserve">From:</w:t>
      </w:r>
      <w:r>
        <w:t xml:space="preserve"> </w:t>
      </w:r>
      <w:r>
        <w:t xml:space="preserve">Strategic Planning Committee on Astrophysical Research Infrastructure</w:t>
      </w:r>
      <w:r>
        <w:br/>
      </w:r>
      <w:r>
        <w:rPr>
          <w:bCs/>
          <w:b/>
        </w:rPr>
        <w:t xml:space="preserve">Subject:</w:t>
      </w:r>
      <w:r>
        <w:t xml:space="preserve"> </w:t>
      </w:r>
      <w:r>
        <w:t xml:space="preserve">Proposal for the Establishment of a Premier Astronomer Training and Observation Center in Addis Ababa</w:t>
      </w:r>
    </w:p>
    <w:bookmarkStart w:id="20" w:name="executive-summary"/>
    <w:p>
      <w:pPr>
        <w:pStyle w:val="Heading2"/>
      </w:pPr>
      <w:r>
        <w:t xml:space="preserve">1. Executive Summary</w:t>
      </w:r>
    </w:p>
    <w:p>
      <w:pPr>
        <w:pStyle w:val="FirstParagraph"/>
      </w:pPr>
      <w:r>
        <w:t xml:space="preserve">This</w:t>
      </w:r>
      <w:r>
        <w:t xml:space="preserve"> </w:t>
      </w:r>
      <w:r>
        <w:rPr>
          <w:bCs/>
          <w:b/>
        </w:rPr>
        <w:t xml:space="preserve">Astronomer Project Report</w:t>
      </w:r>
      <w:r>
        <w:t xml:space="preserve"> </w:t>
      </w:r>
      <w:r>
        <w:t xml:space="preserve">outlines the strategic initiative to establish a world-class astronomical research and educational facility within</w:t>
      </w:r>
      <w:r>
        <w:t xml:space="preserve"> </w:t>
      </w:r>
      <w:r>
        <w:rPr>
          <w:bCs/>
          <w:b/>
        </w:rPr>
        <w:t xml:space="preserve">Ethiopia, Addis Ababa</w:t>
      </w:r>
      <w:r>
        <w:t xml:space="preserve">. As the diplomatic capital of Africa and a rapidly growing hub for scientific innovation, Addis Ababa presents a unique opportunity to position Ethiopia as the continental leader in astrophysics. This project aims not only to deploy advanced observational infrastructure but also to cultivate a new generation of</w:t>
      </w:r>
      <w:r>
        <w:t xml:space="preserve"> </w:t>
      </w:r>
      <w:r>
        <w:rPr>
          <w:bCs/>
          <w:b/>
        </w:rPr>
        <w:t xml:space="preserve">Astronomer</w:t>
      </w:r>
      <w:r>
        <w:t xml:space="preserve"> </w:t>
      </w:r>
      <w:r>
        <w:t xml:space="preserve">professionals who can contribute to global knowledge while addressing local developmental challenges through geospatial data and climate monitoring.</w:t>
      </w:r>
    </w:p>
    <w:bookmarkEnd w:id="20"/>
    <w:bookmarkStart w:id="21" w:name="background-and-context"/>
    <w:p>
      <w:pPr>
        <w:pStyle w:val="Heading2"/>
      </w:pPr>
      <w:r>
        <w:t xml:space="preserve">2. Background and Context</w:t>
      </w:r>
    </w:p>
    <w:p>
      <w:pPr>
        <w:pStyle w:val="FirstParagraph"/>
      </w:pPr>
      <w:r>
        <w:t xml:space="preserve">Ethiopia has historically been a cradle of human civilization, but its potential in the realm of modern physical sciences remains largely untapped. Currently,</w:t>
      </w:r>
      <w:r>
        <w:t xml:space="preserve"> </w:t>
      </w:r>
      <w:r>
        <w:rPr>
          <w:bCs/>
          <w:b/>
        </w:rPr>
        <w:t xml:space="preserve">Ethiopia Addis Ababa</w:t>
      </w:r>
      <w:r>
        <w:t xml:space="preserve"> </w:t>
      </w:r>
      <w:r>
        <w:t xml:space="preserve">serves as the administrative heart of the continent, hosting numerous international organizations. However, there is a distinct absence of high-level research infrastructure dedicated to space science and astronomy within this metropolitan center.</w:t>
      </w:r>
    </w:p>
    <w:p>
      <w:pPr>
        <w:pStyle w:val="BodyText"/>
      </w:pPr>
      <w:r>
        <w:t xml:space="preserve">The primary objective of this project is to bridge this gap. By integrating an</w:t>
      </w:r>
      <w:r>
        <w:t xml:space="preserve"> </w:t>
      </w:r>
      <w:r>
        <w:rPr>
          <w:bCs/>
          <w:b/>
        </w:rPr>
        <w:t xml:space="preserve">Astronomer</w:t>
      </w:r>
      <w:r>
        <w:t xml:space="preserve"> </w:t>
      </w:r>
      <w:r>
        <w:t xml:space="preserve">observatory into the urban fabric of</w:t>
      </w:r>
      <w:r>
        <w:t xml:space="preserve"> </w:t>
      </w:r>
      <w:r>
        <w:rPr>
          <w:bCs/>
          <w:b/>
        </w:rPr>
        <w:t xml:space="preserve">Ethiopia Addis Ababa</w:t>
      </w:r>
      <w:r>
        <w:t xml:space="preserve">, we aim to stimulate interest in STEM (Science, Technology, Engineering, and Mathematics) education among Ethiopian youth. Furthermore, the high altitude of parts of the Ethiopian plateau offers favorable atmospheric conditions for optical astronomy during clear nights, providing a viable site for observation despite the light pollution challenges inherent to a major capital city.</w:t>
      </w:r>
    </w:p>
    <w:bookmarkEnd w:id="21"/>
    <w:bookmarkStart w:id="22" w:name="project-objectives"/>
    <w:p>
      <w:pPr>
        <w:pStyle w:val="Heading2"/>
      </w:pPr>
      <w:r>
        <w:t xml:space="preserve">3. Project Objectives</w:t>
      </w:r>
    </w:p>
    <w:p>
      <w:pPr>
        <w:pStyle w:val="FirstParagraph"/>
      </w:pPr>
      <w:r>
        <w:t xml:space="preserve">The core objectives of this</w:t>
      </w:r>
      <w:r>
        <w:t xml:space="preserve"> </w:t>
      </w:r>
      <w:r>
        <w:rPr>
          <w:bCs/>
          <w:b/>
        </w:rPr>
        <w:t xml:space="preserve">Astronomer Project Report</w:t>
      </w:r>
      <w:r>
        <w:t xml:space="preserve"> </w:t>
      </w:r>
      <w:r>
        <w:t xml:space="preserve">implementation plan include:</w:t>
      </w:r>
    </w:p>
    <w:p>
      <w:pPr>
        <w:numPr>
          <w:ilvl w:val="0"/>
          <w:numId w:val="1001"/>
        </w:numPr>
        <w:pStyle w:val="Compact"/>
      </w:pPr>
      <w:r>
        <w:rPr>
          <w:bCs/>
          <w:b/>
        </w:rPr>
        <w:t xml:space="preserve">Scientific Excellence:</w:t>
      </w:r>
    </w:p>
    <w:p>
      <w:pPr>
        <w:numPr>
          <w:ilvl w:val="0"/>
          <w:numId w:val="1001"/>
        </w:numPr>
        <w:pStyle w:val="Compact"/>
      </w:pPr>
      <w:r>
        <w:rPr>
          <w:bCs/>
          <w:b/>
        </w:rPr>
        <w:t xml:space="preserve">H</w:t>
      </w:r>
      <w:r>
        <w:rPr>
          <w:iCs/>
          <w:i/>
          <w:bCs/>
          <w:b/>
        </w:rPr>
        <w:t xml:space="preserve">Astronomer</w:t>
      </w:r>
      <w:r>
        <w:rPr>
          <w:bCs/>
          <w:b/>
        </w:rPr>
        <w:t xml:space="preserve">Talent Development:</w:t>
      </w:r>
    </w:p>
    <w:p>
      <w:pPr>
        <w:numPr>
          <w:ilvl w:val="0"/>
          <w:numId w:val="1001"/>
        </w:numPr>
        <w:pStyle w:val="Compact"/>
      </w:pPr>
      <w:r>
        <w:rPr>
          <w:bCs/>
          <w:b/>
        </w:rPr>
        <w:t xml:space="preserve">National Development Support:</w:t>
      </w:r>
    </w:p>
    <w:p>
      <w:pPr>
        <w:numPr>
          <w:ilvl w:val="0"/>
          <w:numId w:val="1001"/>
        </w:numPr>
        <w:pStyle w:val="Compact"/>
      </w:pPr>
      <w:r>
        <w:rPr>
          <w:bCs/>
          <w:b/>
        </w:rPr>
        <w:t xml:space="preserve">International Collaboration:</w:t>
      </w:r>
    </w:p>
    <w:bookmarkEnd w:id="22"/>
    <w:bookmarkStart w:id="23" w:name="Xa448ede5a9be9f33d7551253402932e11042aa5"/>
    <w:p>
      <w:pPr>
        <w:pStyle w:val="Heading2"/>
      </w:pPr>
      <w:r>
        <w:t xml:space="preserve">4. Site Selection and Infrastructure in Ethiopia, Addis Ababa</w:t>
      </w:r>
    </w:p>
    <w:p>
      <w:pPr>
        <w:pStyle w:val="FirstParagraph"/>
      </w:pPr>
      <w:r>
        <w:t xml:space="preserve">A critical component of this report is the identification of suitable infrastructure within</w:t>
      </w:r>
      <w:r>
        <w:t xml:space="preserve"> </w:t>
      </w:r>
      <w:r>
        <w:rPr>
          <w:bCs/>
          <w:b/>
        </w:rPr>
        <w:t xml:space="preserve">Ethiopia Addis Ababa</w:t>
      </w:r>
      <w:r>
        <w:t xml:space="preserve">. While direct urban observatories face significant light pollution constraints, the project proposes a hybrid model:</w:t>
      </w:r>
    </w:p>
    <w:p>
      <w:pPr>
        <w:numPr>
          <w:ilvl w:val="0"/>
          <w:numId w:val="1002"/>
        </w:numPr>
        <w:pStyle w:val="Compact"/>
      </w:pPr>
      <w:r>
        <w:rPr>
          <w:bCs/>
          <w:b/>
        </w:rPr>
        <w:t xml:space="preserve">The Urban Hub (Addis Ababa City Center):</w:t>
      </w:r>
    </w:p>
    <w:p>
      <w:pPr>
        <w:numPr>
          <w:ilvl w:val="0"/>
          <w:numId w:val="1002"/>
        </w:numPr>
        <w:pStyle w:val="Compact"/>
      </w:pPr>
      <w:r>
        <w:rPr>
          <w:bCs/>
          <w:b/>
        </w:rPr>
        <w:t xml:space="preserve">The High-Altitude Field Station:</w:t>
      </w:r>
    </w:p>
    <w:bookmarkEnd w:id="23"/>
    <w:bookmarkStart w:id="24" w:name="X5301ee10eca158d8a9d1872d52722948343b312"/>
    <w:p>
      <w:pPr>
        <w:pStyle w:val="Heading2"/>
      </w:pPr>
      <w:r>
        <w:t xml:space="preserve">5. Educational Impact and Human Capital Formation</w:t>
      </w:r>
    </w:p>
    <w:p>
      <w:pPr>
        <w:pStyle w:val="FirstParagraph"/>
      </w:pPr>
      <w:r>
        <w:t xml:space="preserve">The term "</w:t>
      </w:r>
      <w:r>
        <w:rPr>
          <w:bCs/>
          <w:b/>
        </w:rPr>
        <w:t xml:space="preserve">Astronomer</w:t>
      </w:r>
      <w:r>
        <w:t xml:space="preserve">" in this report signifies more than just a job title; it represents a critical career pathway that is currently missing in Ethiopia. The project includes the curriculum development for an undergraduate degree program in Astrophysics at Addis Ababa University. This program will be supported by visiting scholars from established institutions globally.</w:t>
      </w:r>
    </w:p>
    <w:p>
      <w:pPr>
        <w:pStyle w:val="BodyText"/>
      </w:pPr>
      <w:r>
        <w:t xml:space="preserve">By creating a dedicated</w:t>
      </w:r>
      <w:r>
        <w:t xml:space="preserve"> </w:t>
      </w:r>
      <w:r>
        <w:rPr>
          <w:bCs/>
          <w:b/>
        </w:rPr>
        <w:t xml:space="preserve">Astronomer</w:t>
      </w:r>
      <w:r>
        <w:t xml:space="preserve"> </w:t>
      </w:r>
      <w:r>
        <w:t xml:space="preserve">track, we aim to retain top Ethiopian talent within the country. Currently, many promising scientists migrate abroad due to a lack of infrastructure and mentorship opportunities. This project directly addresses the "brain drain" by providing cutting-edge resources right in</w:t>
      </w:r>
      <w:r>
        <w:t xml:space="preserve"> </w:t>
      </w:r>
      <w:r>
        <w:rPr>
          <w:iCs/>
          <w:i/>
        </w:rPr>
        <w:t xml:space="preserve">Ethiopia Addis Ababa</w:t>
      </w:r>
      <w:r>
        <w:t xml:space="preserve">. It will foster a community of practice where local researchers can collaborate on peer-reviewed papers, attend conferences, and lead international projects.</w:t>
      </w:r>
    </w:p>
    <w:bookmarkEnd w:id="24"/>
    <w:bookmarkStart w:id="25" w:name="economic-and-social-benefits"/>
    <w:p>
      <w:pPr>
        <w:pStyle w:val="Heading2"/>
      </w:pPr>
      <w:r>
        <w:t xml:space="preserve">6. Economic and Social Benefits</w:t>
      </w:r>
    </w:p>
    <w:p>
      <w:pPr>
        <w:pStyle w:val="FirstParagraph"/>
      </w:pPr>
      <w:r>
        <w:t xml:space="preserve">The establishment of this facility will have profound economic implications for</w:t>
      </w:r>
      <w:r>
        <w:t xml:space="preserve"> </w:t>
      </w:r>
      <w:r>
        <w:rPr>
          <w:bCs/>
          <w:b/>
        </w:rPr>
        <w:t xml:space="preserve">Ethiopia Addis Ababa</w:t>
      </w:r>
      <w:r>
        <w:t xml:space="preserve">. First, it will attract international scientific tourism. Scholars and enthusiasts from around the world will visit the planetarium in Addis Ababa, boosting local hospitality and service industries. Second, the technology developed for astronomical observation—such as image processing algorithms and satellite telemetry—has dual-use applications in telecommunications and remote sensing sectors.</w:t>
      </w:r>
    </w:p>
    <w:p>
      <w:pPr>
        <w:pStyle w:val="BodyText"/>
      </w:pPr>
      <w:r>
        <w:t xml:space="preserve">Moreover, astronomy serves as a powerful narrative for national pride. It connects Ethiopia to the universal story of humanity’s exploration of the cosmos. By showcasing that</w:t>
      </w:r>
      <w:r>
        <w:t xml:space="preserve"> </w:t>
      </w:r>
      <w:r>
        <w:rPr>
          <w:bCs/>
          <w:b/>
        </w:rPr>
        <w:t xml:space="preserve">Ethiopia Addis Ababa</w:t>
      </w:r>
      <w:r>
        <w:t xml:space="preserve"> </w:t>
      </w:r>
      <w:r>
        <w:t xml:space="preserve">is a center for star-gazing and space science, we enhance our soft power on the global stage.</w:t>
      </w:r>
    </w:p>
    <w:bookmarkEnd w:id="25"/>
    <w:bookmarkStart w:id="26" w:name="challenges-and-mitigation-strategies"/>
    <w:p>
      <w:pPr>
        <w:pStyle w:val="Heading2"/>
      </w:pPr>
      <w:r>
        <w:t xml:space="preserve">7. Challenges and Mitigation Strategies</w:t>
      </w:r>
    </w:p>
    <w:p>
      <w:pPr>
        <w:pStyle w:val="FirstParagraph"/>
      </w:pPr>
      <w:r>
        <w:rPr>
          <w:bCs/>
          <w:b/>
        </w:rPr>
        <w:t xml:space="preserve">Astronomer Project Report</w:t>
      </w:r>
      <w:r>
        <w:t xml:space="preserve"> </w:t>
      </w:r>
      <w:r>
        <w:t xml:space="preserve">analysis identifies several challenges:</w:t>
      </w:r>
    </w:p>
    <w:p>
      <w:pPr>
        <w:numPr>
          <w:ilvl w:val="0"/>
          <w:numId w:val="1003"/>
        </w:numPr>
        <w:pStyle w:val="Compact"/>
      </w:pPr>
      <w:r>
        <w:rPr>
          <w:bCs/>
          <w:b/>
        </w:rPr>
        <w:t xml:space="preserve">Airglow and Light Pollution:</w:t>
      </w:r>
    </w:p>
    <w:p>
      <w:pPr>
        <w:numPr>
          <w:ilvl w:val="0"/>
          <w:numId w:val="1003"/>
        </w:numPr>
        <w:pStyle w:val="Compact"/>
      </w:pPr>
      <w:r>
        <w:rPr>
          <w:bCs/>
          <w:b/>
        </w:rPr>
        <w:t xml:space="preserve">Funding Constraints:</w:t>
      </w:r>
    </w:p>
    <w:p>
      <w:pPr>
        <w:numPr>
          <w:ilvl w:val="0"/>
          <w:numId w:val="1003"/>
        </w:numPr>
        <w:pStyle w:val="Compact"/>
      </w:pPr>
      <w:r>
        <w:rPr>
          <w:bCs/>
          <w:b/>
        </w:rPr>
        <w:t xml:space="preserve">Sustainability:</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Astronomer Project Report</w:t>
      </w:r>
      <w:r>
        <w:t xml:space="preserve"> </w:t>
      </w:r>
      <w:r>
        <w:t xml:space="preserve">strongly advocates for the immediate initiation of the proposed project in</w:t>
      </w:r>
      <w:r>
        <w:t xml:space="preserve"> </w:t>
      </w:r>
      <w:r>
        <w:rPr>
          <w:iCs/>
          <w:i/>
        </w:rPr>
        <w:t xml:space="preserve">Ethiopia Addis Ababa</w:t>
      </w:r>
      <w:r>
        <w:t xml:space="preserve">. The confluence of strategic location, growing educational infrastructure, and national ambition makes this an opportune moment to act. By investing in an</w:t>
      </w:r>
      <w:r>
        <w:t xml:space="preserve"> </w:t>
      </w:r>
      <w:r>
        <w:rPr>
          <w:bCs/>
          <w:b/>
        </w:rPr>
        <w:t xml:space="preserve">Astronomer</w:t>
      </w:r>
      <w:r>
        <w:t xml:space="preserve"> </w:t>
      </w:r>
      <w:r>
        <w:t xml:space="preserve">training center and observational facilities, Ethiopia is not merely building a telescope; it is building the future of its scientific community.</w:t>
      </w:r>
    </w:p>
    <w:p>
      <w:pPr>
        <w:pStyle w:val="BodyText"/>
      </w:pPr>
      <w:r>
        <w:t xml:space="preserve">We urge the Ministry to approve this proposal, recognizing that</w:t>
      </w:r>
      <w:r>
        <w:t xml:space="preserve"> </w:t>
      </w:r>
      <w:r>
        <w:rPr>
          <w:bCs/>
          <w:b/>
        </w:rPr>
        <w:t xml:space="preserve">Ethiopia Addis Ababa</w:t>
      </w:r>
      <w:r>
        <w:t xml:space="preserve"> </w:t>
      </w:r>
      <w:r>
        <w:t xml:space="preserve">has the potential to become a beacon of scientific discovery in Africa. The journey begins with looking up, but the impact will be felt on every level of society within our nation.</w:t>
      </w:r>
    </w:p>
    <w:p>
      <w:pPr>
        <w:pStyle w:val="BodyText"/>
      </w:pPr>
      <w:r>
        <w:br/>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High-Altitude Astronomical Observatory in Ethiopia, Addis Ababa</dc:title>
  <dc:creator/>
  <cp:keywords/>
  <dcterms:created xsi:type="dcterms:W3CDTF">2026-07-29T13:57:50Z</dcterms:created>
  <dcterms:modified xsi:type="dcterms:W3CDTF">2026-07-29T13:57:50Z</dcterms:modified>
</cp:coreProperties>
</file>

<file path=docProps/custom.xml><?xml version="1.0" encoding="utf-8"?>
<Properties xmlns="http://schemas.openxmlformats.org/officeDocument/2006/custom-properties" xmlns:vt="http://schemas.openxmlformats.org/officeDocument/2006/docPropsVTypes"/>
</file>