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Project</w:t>
      </w:r>
      <w:r>
        <w:t xml:space="preserve"> </w:t>
      </w:r>
      <w:r>
        <w:t xml:space="preserve">Report:</w:t>
      </w:r>
      <w:r>
        <w:t xml:space="preserve"> </w:t>
      </w:r>
      <w:r>
        <w:t xml:space="preserve">India</w:t>
      </w:r>
      <w:r>
        <w:t xml:space="preserve"> </w:t>
      </w:r>
      <w:r>
        <w:t xml:space="preserve">Bangalore</w:t>
      </w:r>
      <w:r>
        <w:t xml:space="preserve"> </w:t>
      </w:r>
      <w:r>
        <w:t xml:space="preserve">Initiative</w:t>
      </w:r>
    </w:p>
    <w:bookmarkStart w:id="28" w:name="astronomer-project-report"/>
    <w:p>
      <w:pPr>
        <w:pStyle w:val="Heading1"/>
      </w:pPr>
      <w:r>
        <w:t xml:space="preserve">Astronomer Project Report</w:t>
      </w:r>
    </w:p>
    <w:p>
      <w:pPr>
        <w:pStyle w:val="FirstParagraph"/>
      </w:pPr>
      <w:r>
        <w:t xml:space="preserve">Strategic Analysis and Implementation Framework for the Astronomer Initiative in India Bangalore</w:t>
      </w:r>
    </w:p>
    <w:bookmarkStart w:id="20" w:name="executive-summary"/>
    <w:p>
      <w:pPr>
        <w:pStyle w:val="Heading2"/>
      </w:pPr>
      <w:r>
        <w:t xml:space="preserve">Executive Summary</w:t>
      </w:r>
    </w:p>
    <w:p>
      <w:pPr>
        <w:pStyle w:val="FirstParagraph"/>
      </w:pPr>
      <w:r>
        <w:t xml:space="preserve">This document serves as a comprehensive Project Report regarding the establishment and operationalization of the Astronomer initiative. The primary objective is to analyze, plan, and execute a world-class astronomical research and public engagement framework specifically tailored for the unique geographical, climatic, and cultural context of India Bangalore. As urbanization accelerates across major metropolitan hubs in India Bangalore becomes a focal point where technological innovation meets scientific curiosity. This report details the strategic roadmap for leveraging this vibrant city as a hub for astrophysics education, research collaboration, and public outreach.</w:t>
      </w:r>
    </w:p>
    <w:p>
      <w:pPr>
        <w:pStyle w:val="BodyText"/>
      </w:pPr>
      <w:r>
        <w:t xml:space="preserve">The Astronomer project is not merely an academic exercise; it is a critical infrastructure development aimed at bridging the gap between cutting-edge space science and the general populace. By anchoring this initiative in India Bangalore, we capitalize on the city’s reputation as India’s Silicon Valley, ensuring that technological expertise converges with astronomical data processing and observation capabilities.</w:t>
      </w:r>
    </w:p>
    <w:bookmarkEnd w:id="20"/>
    <w:bookmarkStart w:id="21" w:name="X35210c1acc446236366a66b76e6fe0a402ee31e"/>
    <w:p>
      <w:pPr>
        <w:pStyle w:val="Heading2"/>
      </w:pPr>
      <w:r>
        <w:t xml:space="preserve">Contextual Background: The Significance of India Bangalore</w:t>
      </w:r>
    </w:p>
    <w:p>
      <w:pPr>
        <w:pStyle w:val="FirstParagraph"/>
      </w:pPr>
      <w:r>
        <w:t xml:space="preserve">To understand the necessity of this Project Report, one must first appreciate the strategic importance of locating operations in India Bangalore. Historically known as the "Garden City," modern-day India Bangalore has transformed into a global technology powerhouse. However, this rapid technological ascent brings with it significant challenges regarding light pollution and urban sprawl, which directly impact astronomical observations.</w:t>
      </w:r>
    </w:p>
    <w:p>
      <w:pPr>
        <w:pStyle w:val="BodyText"/>
      </w:pPr>
      <w:r>
        <w:rPr>
          <w:bCs/>
          <w:b/>
        </w:rPr>
        <w:t xml:space="preserve">Key Challenge:</w:t>
      </w:r>
      <w:r>
        <w:t xml:space="preserve"> </w:t>
      </w:r>
      <w:r>
        <w:t xml:space="preserve">The increasing luminance levels in India Bangalore threaten the visibility of celestial bodies from within the city limits. This necessitates a dual approach: high-altitude observational facilities outside the city and sophisticated light-pollution mitigation strategies within it.</w:t>
      </w:r>
    </w:p>
    <w:p>
      <w:pPr>
        <w:pStyle w:val="BodyText"/>
      </w:pPr>
      <w:r>
        <w:t xml:space="preserve">Furthermore, India Bangalore hosts some of the premier educational institutions and research centers in Asia, including several prominent engineering colleges and space technology parks. The presence of ISRO’s satellite center (ISAC) nearby provides a unique ecosystem for collaboration. Therefore, positioning the Astronomer project within this ecosystem allows for seamless integration with existing space infrastructure while addressing local scientific needs.</w:t>
      </w:r>
    </w:p>
    <w:bookmarkEnd w:id="21"/>
    <w:bookmarkStart w:id="22" w:name="project-objectives"/>
    <w:p>
      <w:pPr>
        <w:pStyle w:val="Heading2"/>
      </w:pPr>
      <w:r>
        <w:t xml:space="preserve">Project Objectives</w:t>
      </w:r>
    </w:p>
    <w:p>
      <w:pPr>
        <w:pStyle w:val="FirstParagraph"/>
      </w:pPr>
      <w:r>
        <w:t xml:space="preserve">The Astronomer Project Report outlines three primary objectives designed to maximize impact in India Bangalore:</w:t>
      </w:r>
    </w:p>
    <w:p>
      <w:pPr>
        <w:numPr>
          <w:ilvl w:val="0"/>
          <w:numId w:val="1001"/>
        </w:numPr>
        <w:pStyle w:val="Compact"/>
      </w:pPr>
      <w:r>
        <w:rPr>
          <w:bCs/>
          <w:b/>
        </w:rPr>
        <w:t xml:space="preserve">Promoting Astrophysics Research:</w:t>
      </w:r>
      <w:r>
        <w:t xml:space="preserve"> </w:t>
      </w:r>
      <w:r>
        <w:t xml:space="preserve">To establish a centralized data hub where astronomers in India Bangalore can access and analyze real-time data from ground-based telescopes and space missions. This involves creating high-performance computing clusters capable of handling large datasets typical in modern astrophysics.</w:t>
      </w:r>
    </w:p>
    <w:p>
      <w:pPr>
        <w:numPr>
          <w:ilvl w:val="0"/>
          <w:numId w:val="1001"/>
        </w:numPr>
        <w:pStyle w:val="Compact"/>
      </w:pPr>
      <w:r>
        <w:rPr>
          <w:bCs/>
          <w:b/>
        </w:rPr>
        <w:t xml:space="preserve">Public Astronomy Education:</w:t>
      </w:r>
    </w:p>
    <w:p>
      <w:pPr>
        <w:numPr>
          <w:ilvl w:val="0"/>
          <w:numId w:val="1001"/>
        </w:numPr>
        <w:pStyle w:val="Compact"/>
      </w:pPr>
      <w:r>
        <w:t xml:space="preserve">Citizen Science Integration:</w:t>
      </w:r>
    </w:p>
    <w:bookmarkEnd w:id="22"/>
    <w:bookmarkStart w:id="25" w:name="implementation-strategy"/>
    <w:p>
      <w:pPr>
        <w:pStyle w:val="Heading2"/>
      </w:pPr>
      <w:r>
        <w:t xml:space="preserve">Implementation Strategy</w:t>
      </w:r>
    </w:p>
    <w:p>
      <w:pPr>
        <w:pStyle w:val="FirstParagraph"/>
      </w:pPr>
      <w:r>
        <w:t xml:space="preserve">The execution of the Astronomer Project in India Bangalore requires a phased approach to ensure sustainability and scalability.</w:t>
      </w:r>
    </w:p>
    <w:bookmarkStart w:id="23" w:name="section"/>
    <w:p>
      <w:pPr>
        <w:pStyle w:val="Heading3"/>
      </w:pPr>
    </w:p>
    <w:bookmarkEnd w:id="23"/>
    <w:bookmarkStart w:id="24" w:name="phase-2-collaborative-partnerships"/>
    <w:p>
      <w:pPr>
        <w:pStyle w:val="Heading3"/>
      </w:pPr>
      <w:r>
        <w:t xml:space="preserve">Phase 2: Collaborative Partnerships</w:t>
      </w:r>
    </w:p>
    <w:p>
      <w:pPr>
        <w:pStyle w:val="FirstParagraph"/>
      </w:pPr>
      <w:r>
        <w:t xml:space="preserve">Phase 3: Community Outreach</w:t>
      </w:r>
    </w:p>
    <w:bookmarkEnd w:id="24"/>
    <w:bookmarkEnd w:id="25"/>
    <w:bookmarkStart w:id="26" w:name="challenges-and-mitigation"/>
    <w:p>
      <w:pPr>
        <w:pStyle w:val="Heading2"/>
      </w:pPr>
      <w:r>
        <w:t xml:space="preserve">Challenges and Mitigation</w:t>
      </w:r>
    </w:p>
    <w:p>
      <w:pPr>
        <w:pStyle w:val="FirstParagraph"/>
      </w:pPr>
      <w:r>
        <w:t xml:space="preserve">Another challenge is funding sustainability. The Project Report proposes a hybrid funding model combining government grants from Indian scientific bodies, corporate sponsorships from the IT sector in India Bangalore, and subscription-based services for premium research data access.</w:t>
      </w:r>
    </w:p>
    <w:bookmarkEnd w:id="26"/>
    <w:bookmarkStart w:id="27" w:name="conclusion"/>
    <w:p>
      <w:pPr>
        <w:pStyle w:val="Heading2"/>
      </w:pPr>
      <w:r>
        <w:t xml:space="preserve">Conclusion</w:t>
      </w:r>
    </w:p>
    <w:p>
      <w:pPr>
        <w:pStyle w:val="FirstParagraph"/>
      </w:pPr>
      <w:r>
        <w:t xml:space="preserve">In summary, the Astronomer Project is more than an academic study; it is a vital step toward integrating India Bangalore into the global network of astronomical discovery. With proper implementation, strategic partnerships, and community involvement, this project will illuminate not just the night sky above India Bangalore but also foster intellectual growth and scientific literacy across the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Project Report: India Bangalore Initiative</dc:title>
  <dc:creator/>
  <dc:language>en</dc:language>
  <cp:keywords/>
  <dcterms:created xsi:type="dcterms:W3CDTF">2026-07-29T13:59:11Z</dcterms:created>
  <dcterms:modified xsi:type="dcterms:W3CDTF">2026-07-29T13:59:11Z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