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Astronomer</w:t>
      </w:r>
      <w:r>
        <w:t xml:space="preserve"> </w:t>
      </w:r>
      <w:r>
        <w:t xml:space="preserve">Initiative</w:t>
      </w:r>
      <w:r>
        <w:t xml:space="preserve"> </w:t>
      </w:r>
      <w:r>
        <w:t xml:space="preserve">in</w:t>
      </w:r>
      <w:r>
        <w:t xml:space="preserve"> </w:t>
      </w:r>
      <w:r>
        <w:t xml:space="preserve">Japan</w:t>
      </w:r>
      <w:r>
        <w:t xml:space="preserve"> </w:t>
      </w:r>
      <w:r>
        <w:t xml:space="preserve">Tokyo</w:t>
      </w:r>
    </w:p>
    <w:bookmarkStart w:id="33" w:name="astronomer-project-report"/>
    <w:p>
      <w:pPr>
        <w:pStyle w:val="Heading1"/>
      </w:pPr>
      <w:r>
        <w:t xml:space="preserve">Astronomer Project Report</w:t>
      </w:r>
    </w:p>
    <w:p>
      <w:pPr>
        <w:pStyle w:val="FirstParagraph"/>
      </w:pPr>
      <w:r>
        <w:rPr>
          <w:bCs/>
          <w:b/>
        </w:rPr>
        <w:t xml:space="preserve">Date:</w:t>
      </w:r>
      <w:r>
        <w:t xml:space="preserve"> </w:t>
      </w:r>
      <w:r>
        <w:t xml:space="preserve">May 20, 2024</w:t>
      </w:r>
      <w:r>
        <w:br/>
      </w:r>
      <w:r>
        <w:rPr>
          <w:bCs/>
          <w:b/>
        </w:rPr>
        <w:t xml:space="preserve">To:</w:t>
      </w:r>
      <w:r>
        <w:t xml:space="preserve"> </w:t>
      </w:r>
      <w:r>
        <w:t xml:space="preserve">Department of Urban Planning and Scientific Development</w:t>
      </w:r>
      <w:r>
        <w:br/>
      </w:r>
      <w:r>
        <w:rPr>
          <w:bCs/>
          <w:b/>
        </w:rPr>
        <w:t xml:space="preserve">From:</w:t>
      </w:r>
      <w:r>
        <w:t xml:space="preserve">The Tokyo Metropolitan Science Office</w:t>
      </w:r>
      <w:r>
        <w:br/>
      </w:r>
      <w:r>
        <w:br/>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rPr>
          <w:t xml:space="preserve">Project Report</w:t>
        </w:r>
      </w:hyperlink>
      <w:r>
        <w:t xml:space="preserve">, titled the Astronomer Initiative, outlines a comprehensive strategy to establish Tokyo as a premier global hub for astronomical research and public scientific engagement. As the capital city of Japan,</w:t>
      </w:r>
      <w:r>
        <w:t xml:space="preserve"> </w:t>
      </w:r>
      <w:r>
        <w:rPr>
          <w:bCs/>
          <w:b/>
        </w:rPr>
        <w:t xml:space="preserve">Tokyo</w:t>
      </w:r>
      <w:r>
        <w:t xml:space="preserve"> </w:t>
      </w:r>
      <w:r>
        <w:t xml:space="preserve">possesses both the technological infrastructure and cultural depth required to support high-level astrophysical studies. However, severe light pollution has historically hindered ground-based observations within the metropolitan area. This proposal details a multi-faceted approach involving satellite data integration, specialized urban lighting regulations, and public educational outreach to transform Tokyo into a beacon for astronomical discovery.</w:t>
      </w:r>
    </w:p>
    <w:bookmarkEnd w:id="20"/>
    <w:bookmarkStart w:id="21" w:name="project-background-and-context"/>
    <w:p>
      <w:pPr>
        <w:pStyle w:val="Heading2"/>
      </w:pPr>
      <w:r>
        <w:t xml:space="preserve">2. Project Background and Context</w:t>
      </w:r>
    </w:p>
    <w:p>
      <w:pPr>
        <w:pStyle w:val="FirstParagraph"/>
      </w:pPr>
      <w:r>
        <w:t xml:space="preserve">The concept of the</w:t>
      </w:r>
      <w:r>
        <w:t xml:space="preserve"> </w:t>
      </w:r>
      <w:hyperlink w:anchor="Xa39a3ee5e6b4b0d3255bfef95601890afd80709">
        <w:r>
          <w:rPr>
            <w:rStyle w:val="Hyperlink"/>
          </w:rPr>
          <w:t xml:space="preserve">Astronomer</w:t>
        </w:r>
      </w:hyperlink>
      <w:r>
        <w:t xml:space="preserve"> </w:t>
      </w:r>
      <w:r>
        <w:t xml:space="preserve">project is rooted in Japan's long-standing tradition of celestial observation, dating back to ancient Edo-period star charts. Yet, modern urbanization has created a significant disconnect between the populace and the night sky. In</w:t>
      </w:r>
      <w:r>
        <w:t xml:space="preserve"> </w:t>
      </w:r>
      <w:r>
        <w:rPr>
          <w:bCs/>
          <w:b/>
        </w:rPr>
        <w:t xml:space="preserve">Japan Tokyo</w:t>
      </w:r>
      <w:r>
        <w:t xml:space="preserve">, specifically within the 23 special wards, artificial light levels often exceed natural starlight by orders of magnitude. This phenomenon not only obscures astronomical phenomena but also impacts local ecosystems and human circadian rhythms.</w:t>
      </w:r>
    </w:p>
    <w:p>
      <w:pPr>
        <w:pStyle w:val="BodyText"/>
      </w:pPr>
      <w:r>
        <w:t xml:space="preserve">The primary objective of this initiative is to leverage advanced technology to mitigate these issues. By redefining the role of the modern</w:t>
      </w:r>
      <w:r>
        <w:t xml:space="preserve"> </w:t>
      </w:r>
      <w:hyperlink w:anchor="Xa39a3ee5e6b4b0d3255bfef95601890afd80709">
        <w:r>
          <w:rPr>
            <w:rStyle w:val="Hyperlink"/>
          </w:rPr>
          <w:t xml:space="preserve">Astronomer</w:t>
        </w:r>
      </w:hyperlink>
      <w:r>
        <w:t xml:space="preserve">, we aim to shift focus from purely remote sensing via space telescopes to a hybrid model that includes local atmospheric monitoring, citizen science integration, and urban planning adjustments in</w:t>
      </w:r>
      <w:r>
        <w:t xml:space="preserve"> </w:t>
      </w:r>
      <w:r>
        <w:rPr>
          <w:bCs/>
          <w:b/>
        </w:rPr>
        <w:t xml:space="preserve">Japan Tokyo</w:t>
      </w:r>
      <w:r>
        <w:t xml:space="preserve">.</w:t>
      </w:r>
    </w:p>
    <w:bookmarkEnd w:id="21"/>
    <w:bookmarkStart w:id="25" w:name="strategic-objectives"/>
    <w:p>
      <w:pPr>
        <w:pStyle w:val="Heading2"/>
      </w:pPr>
      <w:r>
        <w:t xml:space="preserve">3. Strategic Objectives</w:t>
      </w:r>
    </w:p>
    <w:p>
      <w:pPr>
        <w:pStyle w:val="FirstParagraph"/>
      </w:pPr>
      <w:r>
        <w:t xml:space="preserve">To successfully implement the Astronomer Project in</w:t>
      </w:r>
      <w:r>
        <w:t xml:space="preserve"> </w:t>
      </w:r>
      <w:r>
        <w:rPr>
          <w:bCs/>
          <w:b/>
        </w:rPr>
        <w:t xml:space="preserve">Japan Tokyo</w:t>
      </w:r>
      <w:r>
        <w:t xml:space="preserve">, we have identified three core strategic objectives:</w:t>
      </w:r>
    </w:p>
    <w:bookmarkStart w:id="22" w:name="X0c4fc61076ab91ab7abfb57ac2a875a0526635c"/>
    <w:p>
      <w:pPr>
        <w:pStyle w:val="Heading3"/>
      </w:pPr>
      <w:hyperlink w:anchor="obj1">
        <w:r>
          <w:rPr>
            <w:rStyle w:val="Hyperlink"/>
          </w:rPr>
          <w:t xml:space="preserve">Objective 1: Technological Integration and Data Acquisition</w:t>
        </w:r>
      </w:hyperlink>
    </w:p>
    <w:p>
      <w:pPr>
        <w:pStyle w:val="FirstParagraph"/>
      </w:pPr>
      <w:r>
        <w:t xml:space="preserve">The role of the</w:t>
      </w:r>
      <w:r>
        <w:t xml:space="preserve"> </w:t>
      </w:r>
      <w:hyperlink w:anchor="Xa39a3ee5e6b4b0d3255bfef95601890afd80709">
        <w:r>
          <w:rPr>
            <w:rStyle w:val="Hyperlink"/>
          </w:rPr>
          <w:t xml:space="preserve">Astronomer</w:t>
        </w:r>
      </w:hyperlink>
      <w:r>
        <w:t xml:space="preserve"> </w:t>
      </w:r>
      <w:r>
        <w:t xml:space="preserve">has evolved from visual observation to complex data analysis. This project aims to establish a network of high-sensitivity photometric sensors across</w:t>
      </w:r>
      <w:r>
        <w:t xml:space="preserve"> </w:t>
      </w:r>
      <w:r>
        <w:rPr>
          <w:bCs/>
          <w:b/>
        </w:rPr>
        <w:t xml:space="preserve">Tokyo</w:t>
      </w:r>
      <w:r>
        <w:t xml:space="preserve">. These sensors will collect real-time data on light pollution levels, atmospheric transparency, and urban thermal dynamics. This data will be processed by AI algorithms designed by our team of professional</w:t>
      </w:r>
      <w:r>
        <w:t xml:space="preserve"> </w:t>
      </w:r>
      <w:hyperlink w:anchor="Xa39a3ee5e6b4b0d3255bfef95601890afd80709">
        <w:r>
          <w:rPr>
            <w:rStyle w:val="Hyperlink"/>
          </w:rPr>
          <w:t xml:space="preserve">Astronomer</w:t>
        </w:r>
      </w:hyperlink>
      <w:r>
        <w:t xml:space="preserve"> </w:t>
      </w:r>
      <w:r>
        <w:t xml:space="preserve">staff to create a "Light Pollution Heat Map" of the city.</w:t>
      </w:r>
    </w:p>
    <w:bookmarkEnd w:id="22"/>
    <w:bookmarkStart w:id="23" w:name="X316b9f63d40a3ca248cb36d3ec9bf911bce0fab"/>
    <w:p>
      <w:pPr>
        <w:pStyle w:val="Heading3"/>
      </w:pPr>
      <w:hyperlink w:anchor="obj2">
        <w:r>
          <w:rPr>
            <w:rStyle w:val="Hyperlink"/>
          </w:rPr>
          <w:t xml:space="preserve">Objective 2: Urban Policy and Lighting Regulation</w:t>
        </w:r>
      </w:hyperlink>
    </w:p>
    <w:p>
      <w:pPr>
        <w:pStyle w:val="FirstParagraph"/>
      </w:pPr>
      <w:r>
        <w:t xml:space="preserve">A critical component of this report involves policy recommendations for the Tokyo Metropolitan Government. We propose strict adherence to dark-sky friendly lighting standards for new construction in</w:t>
      </w:r>
      <w:r>
        <w:t xml:space="preserve"> </w:t>
      </w:r>
      <w:r>
        <w:rPr>
          <w:bCs/>
          <w:b/>
        </w:rPr>
        <w:t xml:space="preserve">Tokyo</w:t>
      </w:r>
      <w:r>
        <w:t xml:space="preserve">. By mandating downward-facing fixtures and warmer color temperatures, we can reduce skyglow by approximately 40% within five years. This policy shift is essential for protecting the visibility of celestial objects, thereby enhancing the capacity of local amateur</w:t>
      </w:r>
      <w:r>
        <w:t xml:space="preserve"> </w:t>
      </w:r>
      <w:hyperlink w:anchor="Xa39a3ee5e6b4b0d3255bfef95601890afd80709">
        <w:r>
          <w:rPr>
            <w:rStyle w:val="Hyperlink"/>
          </w:rPr>
          <w:t xml:space="preserve">Astronomer</w:t>
        </w:r>
      </w:hyperlink>
      <w:r>
        <w:t xml:space="preserve"> </w:t>
      </w:r>
      <w:r>
        <w:t xml:space="preserve">groups and facilitating occasional high-precision ground-based experiments.</w:t>
      </w:r>
    </w:p>
    <w:bookmarkEnd w:id="23"/>
    <w:bookmarkStart w:id="24" w:name="X7638e3cff3f36cf97eb5154fb949aa2ed14a8b9"/>
    <w:p>
      <w:pPr>
        <w:pStyle w:val="Heading3"/>
      </w:pPr>
      <w:hyperlink w:anchor="obj3">
        <w:r>
          <w:rPr>
            <w:rStyle w:val="Hyperlink"/>
          </w:rPr>
          <w:t xml:space="preserve">Objective 3: Public Engagement and Education</w:t>
        </w:r>
      </w:hyperlink>
    </w:p>
    <w:p>
      <w:pPr>
        <w:pStyle w:val="FirstParagraph"/>
      </w:pPr>
      <w:r>
        <w:t xml:space="preserve">The cultural aspect of astronomy in</w:t>
      </w:r>
      <w:r>
        <w:t xml:space="preserve"> </w:t>
      </w:r>
      <w:r>
        <w:rPr>
          <w:bCs/>
          <w:b/>
        </w:rPr>
        <w:t xml:space="preserve">Tokyo</w:t>
      </w:r>
      <w:r>
        <w:t xml:space="preserve"> </w:t>
      </w:r>
      <w:r>
        <w:t xml:space="preserve">is profound. This project aims to revitalize public interest through immersive digital observatories. We will partner with major universities in</w:t>
      </w:r>
      <w:r>
        <w:t xml:space="preserve"> </w:t>
      </w:r>
      <w:r>
        <w:rPr>
          <w:bCs/>
          <w:b/>
        </w:rPr>
        <w:t xml:space="preserve">Japan Tokyo</w:t>
      </w:r>
      <w:r>
        <w:t xml:space="preserve">, such as the University of Tokyo, to create accessible platforms where the general public can contribute data as part of a "Citizen Astronomer" program. This fosters a sense of ownership and scientific literacy among residents.</w:t>
      </w:r>
    </w:p>
    <w:bookmarkEnd w:id="24"/>
    <w:bookmarkEnd w:id="25"/>
    <w:bookmarkStart w:id="29" w:name="implementation-plan-for-japan-tokyo"/>
    <w:p>
      <w:pPr>
        <w:pStyle w:val="Heading2"/>
      </w:pPr>
      <w:r>
        <w:t xml:space="preserve">4. Implementation Plan for Japan Tokyo</w:t>
      </w:r>
    </w:p>
    <w:p>
      <w:pPr>
        <w:pStyle w:val="FirstParagraph"/>
      </w:pPr>
      <w:r>
        <w:t xml:space="preserve">The execution phase is divided into three distinct stages, tailored specifically to the dense urban landscape of</w:t>
      </w:r>
      <w:r>
        <w:t xml:space="preserve"> </w:t>
      </w:r>
      <w:r>
        <w:rPr>
          <w:bCs/>
          <w:b/>
        </w:rPr>
        <w:t xml:space="preserve">Tokyo</w:t>
      </w:r>
      <w:r>
        <w:t xml:space="preserve">.</w:t>
      </w:r>
    </w:p>
    <w:bookmarkStart w:id="26" w:name="X39d7f16d7f72e24fa0d274a93da6dde337de023"/>
    <w:p>
      <w:pPr>
        <w:pStyle w:val="Heading3"/>
      </w:pPr>
      <w:hyperlink w:anchor="phase1">
        <w:r>
          <w:rPr>
            <w:rStyle w:val="Hyperlink"/>
          </w:rPr>
          <w:t xml:space="preserve">Phase 1: Assessment and Sensor Deployment (Months 1-6)</w:t>
        </w:r>
      </w:hyperlink>
    </w:p>
    <w:p>
      <w:pPr>
        <w:pStyle w:val="FirstParagraph"/>
      </w:pPr>
      <w:r>
        <w:t xml:space="preserve">In this initial stage, a team of lead</w:t>
      </w:r>
      <w:r>
        <w:t xml:space="preserve"> </w:t>
      </w:r>
      <w:hyperlink w:anchor="Xa39a3ee5e6b4b0d3255bfef95601890afd80709">
        <w:r>
          <w:rPr>
            <w:rStyle w:val="Hyperlink"/>
          </w:rPr>
          <w:t xml:space="preserve">Astronomer</w:t>
        </w:r>
      </w:hyperlink>
      <w:r>
        <w:t xml:space="preserve"> </w:t>
      </w:r>
      <w:r>
        <w:t xml:space="preserve">experts will conduct a baseline survey of light pollution across the twelve major wards of</w:t>
      </w:r>
      <w:r>
        <w:t xml:space="preserve"> </w:t>
      </w:r>
      <w:r>
        <w:rPr>
          <w:bCs/>
          <w:b/>
        </w:rPr>
        <w:t xml:space="preserve">Tokyo</w:t>
      </w:r>
      <w:r>
        <w:t xml:space="preserve">. Special attention will be paid to high-density commercial districts like Shibuya and Shinjuku. High-resolution sensors will be installed on key public infrastructure, including Tokyo Tower and skyscrapers in Marunouchi.</w:t>
      </w:r>
    </w:p>
    <w:bookmarkEnd w:id="26"/>
    <w:bookmarkStart w:id="27" w:name="Xecb5aa3a12418e8eebc06086ecbf42d67a9a9b6"/>
    <w:p>
      <w:pPr>
        <w:pStyle w:val="Heading3"/>
      </w:pPr>
      <w:hyperlink w:anchor="phase2">
        <w:r>
          <w:rPr>
            <w:rStyle w:val="Hyperlink"/>
          </w:rPr>
          <w:t xml:space="preserve">Phase 2: Policy Formulation and Public Launch (Months 7-18)</w:t>
        </w:r>
      </w:hyperlink>
    </w:p>
    <w:p>
      <w:pPr>
        <w:pStyle w:val="FirstParagraph"/>
      </w:pPr>
      <w:r>
        <w:t xml:space="preserve">Data collected during Phase 1 will inform the drafting of the "Tokyo Dark Sky Ordinance." Simultaneously, public workshops will be held to educate citizens on the importance of reducing light pollution. These events will feature presentations by renowned</w:t>
      </w:r>
      <w:r>
        <w:t xml:space="preserve"> </w:t>
      </w:r>
      <w:hyperlink w:anchor="Xa39a3ee5e6b4b0d3255bfef95601890afd80709">
        <w:r>
          <w:rPr>
            <w:rStyle w:val="Hyperlink"/>
          </w:rPr>
          <w:t xml:space="preserve">Astronomer</w:t>
        </w:r>
      </w:hyperlink>
      <w:r>
        <w:t xml:space="preserve"> </w:t>
      </w:r>
      <w:r>
        <w:t xml:space="preserve">figures from Japan's National Astronomical Observatory, bridging the gap between academic research and community practice.</w:t>
      </w:r>
    </w:p>
    <w:bookmarkEnd w:id="27"/>
    <w:bookmarkStart w:id="28" w:name="X05b8e4f87783b06aa11c2bd930c91e62712c4ad"/>
    <w:p>
      <w:pPr>
        <w:pStyle w:val="Heading3"/>
      </w:pPr>
      <w:hyperlink w:anchor="phase3">
        <w:r>
          <w:rPr>
            <w:rStyle w:val="Hyperlink"/>
          </w:rPr>
          <w:t xml:space="preserve">Phase 3: Long-term Monitoring and Expansion (Months 19-36)</w:t>
        </w:r>
      </w:hyperlink>
    </w:p>
    <w:p>
      <w:pPr>
        <w:pStyle w:val="FirstParagraph"/>
      </w:pPr>
      <w:r>
        <w:t xml:space="preserve">This phase involves the continuous monitoring of light levels in</w:t>
      </w:r>
      <w:r>
        <w:t xml:space="preserve"> </w:t>
      </w:r>
      <w:r>
        <w:rPr>
          <w:bCs/>
          <w:b/>
        </w:rPr>
        <w:t xml:space="preserve">Tokyo</w:t>
      </w:r>
      <w:r>
        <w:t xml:space="preserve"> </w:t>
      </w:r>
      <w:r>
        <w:t xml:space="preserve">to measure the efficacy of the new ordinances. Furthermore, we plan to expand the sensor network to include rural areas surrounding Tokyo, such as Mount Fuji viewing zones, creating a seamless corridor for dark sky tourism. The role of the local</w:t>
      </w:r>
      <w:r>
        <w:t xml:space="preserve"> </w:t>
      </w:r>
      <w:hyperlink w:anchor="Xa39a3ee5e6b4b0d3255bfef95601890afd80709">
        <w:r>
          <w:rPr>
            <w:rStyle w:val="Hyperlink"/>
          </w:rPr>
          <w:t xml:space="preserve">Astronomer</w:t>
        </w:r>
      </w:hyperlink>
      <w:r>
        <w:t xml:space="preserve"> </w:t>
      </w:r>
      <w:r>
        <w:t xml:space="preserve">community will be formalized through certification programs for businesses that adopt dark-sky compliant lighting.</w:t>
      </w:r>
    </w:p>
    <w:bookmarkEnd w:id="28"/>
    <w:bookmarkEnd w:id="29"/>
    <w:bookmarkStart w:id="30" w:name="expected-outcomes-and-benefits"/>
    <w:p>
      <w:pPr>
        <w:pStyle w:val="Heading2"/>
      </w:pPr>
      <w:r>
        <w:t xml:space="preserve">5. Expected Outcomes and Benefits</w:t>
      </w:r>
    </w:p>
    <w:p>
      <w:pPr>
        <w:pStyle w:val="FirstParagraph"/>
      </w:pPr>
      <w:r>
        <w:t xml:space="preserve">The successful implementation of this</w:t>
      </w:r>
      <w:r>
        <w:t xml:space="preserve"> </w:t>
      </w:r>
      <w:hyperlink w:anchor="Xa39a3ee5e6b4b0d3255bfef95601890afd80709">
        <w:r>
          <w:rPr>
            <w:rStyle w:val="Hyperlink"/>
          </w:rPr>
          <w:t xml:space="preserve">Project Report</w:t>
        </w:r>
      </w:hyperlink>
      <w:r>
        <w:t xml:space="preserve">'s recommendations will yield significant benefits for</w:t>
      </w:r>
      <w:r>
        <w:t xml:space="preserve"> </w:t>
      </w:r>
      <w:r>
        <w:rPr>
          <w:bCs/>
          <w:b/>
        </w:rPr>
        <w:t xml:space="preserve">Tokyo</w:t>
      </w:r>
      <w:r>
        <w:t xml:space="preserve">. Environmentally, reduced light pollution will lower energy consumption and protect nocturnal wildlife. Scientifically, clearer skies in the surrounding regions will enhance the capability of regional observatories. Culturally, Tokyo can position itself as a model city for sustainable urban development that respects both technology and nature.</w:t>
      </w:r>
    </w:p>
    <w:p>
      <w:pPr>
        <w:pStyle w:val="BodyText"/>
      </w:pPr>
      <w:r>
        <w:t xml:space="preserve">Moreover, this initiative elevates the status of every</w:t>
      </w:r>
      <w:r>
        <w:t xml:space="preserve"> </w:t>
      </w:r>
      <w:hyperlink w:anchor="Xa39a3ee5e6b4b0d3255bfef95601890afd80709">
        <w:r>
          <w:rPr>
            <w:rStyle w:val="Hyperlink"/>
          </w:rPr>
          <w:t xml:space="preserve">Astronomer</w:t>
        </w:r>
      </w:hyperlink>
      <w:r>
        <w:t xml:space="preserve">, whether professional or amateur, by providing them with better tools and a supportive policy framework. It reinforces Japan's reputation in</w:t>
      </w:r>
      <w:r>
        <w:t xml:space="preserve"> </w:t>
      </w:r>
      <w:r>
        <w:rPr>
          <w:bCs/>
          <w:b/>
        </w:rPr>
        <w:t xml:space="preserve">Tokyo</w:t>
      </w:r>
      <w:r>
        <w:t xml:space="preserve"> </w:t>
      </w:r>
      <w:r>
        <w:t xml:space="preserve">as a leader in blending traditional appreciation for the cosmos with cutting-edge environmental management.</w:t>
      </w:r>
    </w:p>
    <w:bookmarkEnd w:id="30"/>
    <w:bookmarkStart w:id="31" w:name="budget-and-resource-allocation"/>
    <w:p>
      <w:pPr>
        <w:pStyle w:val="Heading2"/>
      </w:pPr>
      <w:r>
        <w:t xml:space="preserve">6. Budget and Resource Allocation</w:t>
      </w:r>
    </w:p>
    <w:p>
      <w:pPr>
        <w:pStyle w:val="FirstParagraph"/>
      </w:pPr>
      <w:r>
        <w:t xml:space="preserve">The estimated budget for the Astronomer Project requires substantial investment in sensor hardware, software development, and public relations campaigns. However, these costs are offset by long-term energy savings from LED upgrades mandated by the new ordinances. We anticipate that collaboration with private tech firms based in</w:t>
      </w:r>
      <w:r>
        <w:t xml:space="preserve"> </w:t>
      </w:r>
      <w:r>
        <w:rPr>
          <w:bCs/>
          <w:b/>
        </w:rPr>
        <w:t xml:space="preserve">Tokyo</w:t>
      </w:r>
      <w:r>
        <w:t xml:space="preserve"> </w:t>
      </w:r>
      <w:r>
        <w:t xml:space="preserve">will provide additional resources and sponsorship opportunities.</w:t>
      </w:r>
    </w:p>
    <w:bookmarkEnd w:id="31"/>
    <w:bookmarkStart w:id="32" w:name="conclusion"/>
    <w:p>
      <w:pPr>
        <w:pStyle w:val="Heading2"/>
      </w:pPr>
      <w:r>
        <w:t xml:space="preserve">7. Conclusion</w:t>
      </w:r>
    </w:p>
    <w:p>
      <w:pPr>
        <w:pStyle w:val="FirstParagraph"/>
      </w:pPr>
      <w:r>
        <w:t xml:space="preserve">In conclusion, this</w:t>
      </w:r>
      <w:r>
        <w:t xml:space="preserve"> </w:t>
      </w:r>
      <w:hyperlink w:anchor="Xa39a3ee5e6b4b0d3255bfef95601890afd80709">
        <w:r>
          <w:rPr>
            <w:rStyle w:val="Hyperlink"/>
          </w:rPr>
          <w:t xml:space="preserve">Project Report</w:t>
        </w:r>
      </w:hyperlink>
      <w:r>
        <w:t xml:space="preserve"> </w:t>
      </w:r>
      <w:r>
        <w:t xml:space="preserve">demonstrates that it is possible to harmonize urban density with astronomical clarity. By embracing the dual mandate of the modern</w:t>
      </w:r>
    </w:p>
    <w:p>
      <w:pPr>
        <w:pStyle w:val="BodyText"/>
      </w:pPr>
      <w:r>
        <w:t xml:space="preserve">AstronomerTokyo continue to look up at the stars. The integration of rigorous scientific methodology with compassionate urban planning will set a new standard for cities worldwide. We strongly recommend immediate approval to begin Phase 1 in</w:t>
      </w:r>
      <w:r>
        <w:t xml:space="preserve"> </w:t>
      </w:r>
      <w:r>
        <w:rPr>
          <w:bCs/>
          <w:b/>
        </w:rPr>
        <w:t xml:space="preserve">Japan Tokyo</w:t>
      </w:r>
      <w:r>
        <w:t xml:space="preserve">.</w:t>
      </w:r>
    </w:p>
    <w:p>
      <w:pPr>
        <w:pStyle w:val="BodyText"/>
      </w:pPr>
      <w:r>
        <w:rPr>
          <w:iCs/>
          <w:i/>
        </w:rPr>
        <w:t xml:space="preserve">This document serves as the foundational blueprint for the Astronomer Initiative, ensuring that</w:t>
      </w:r>
      <w:r>
        <w:rPr>
          <w:iCs/>
          <w:i/>
        </w:rPr>
        <w:t xml:space="preserve"> </w:t>
      </w:r>
      <w:r>
        <w:rPr>
          <w:bCs/>
          <w:b/>
          <w:iCs/>
          <w:i/>
        </w:rPr>
        <w:t xml:space="preserve">Tokyo</w:t>
      </w:r>
      <w:r>
        <w:rPr>
          <w:iCs/>
          <w:i/>
        </w:rPr>
        <w:t xml:space="preserve"> </w:t>
      </w:r>
      <w:r>
        <w:rPr>
          <w:iCs/>
          <w:i/>
        </w:rPr>
        <w:t xml:space="preserve">remains at the forefront of astronomical inquiry and environmental stewardship.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Astronomer Initiative in Japan Tokyo</dc:title>
  <dc:creator/>
  <dc:language>en</dc:language>
  <cp:keywords/>
  <dcterms:created xsi:type="dcterms:W3CDTF">2026-07-30T03:59:21Z</dcterms:created>
  <dcterms:modified xsi:type="dcterms:W3CDTF">2026-07-30T03:59:21Z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