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Barcelona</w:t>
      </w:r>
      <w:r>
        <w:t xml:space="preserve"> </w:t>
      </w:r>
      <w:r>
        <w:t xml:space="preserve">Astronomer</w:t>
      </w:r>
      <w:r>
        <w:t xml:space="preserve"> </w:t>
      </w:r>
      <w:r>
        <w:t xml:space="preserve">Initiative</w:t>
      </w:r>
    </w:p>
    <w:bookmarkStart w:id="29" w:name="Xb067509342c9911d532dad12df6b0438128724d"/>
    <w:p>
      <w:pPr>
        <w:pStyle w:val="Heading1"/>
      </w:pPr>
      <w:r>
        <w:t xml:space="preserve">Project Report: Strategic Implementation of the Professional Astronomer Role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Institute for Advanced Astrophysics Research (IAAR)</w:t>
      </w:r>
      <w:r>
        <w:br/>
      </w:r>
      <w:r>
        <w:rPr>
          <w:bCs/>
          <w:b/>
        </w:rPr>
        <w:t xml:space="preserve">From:</w:t>
      </w:r>
      <w:r>
        <w:t xml:space="preserve"> </w:t>
      </w:r>
      <w:r>
        <w:t xml:space="preserve">Project Management Office</w:t>
      </w:r>
      <w:r>
        <w:br/>
      </w:r>
    </w:p>
    <w:p>
      <w:pPr>
        <w:pStyle w:val="BodyText"/>
      </w:pPr>
      <w:r>
        <w:t xml:space="preserve">Subject:** Comprehensive Analysis and Strategic Roadmap for the Establishment of an Elite Astronomer Program in Spain Barcelona</w:t>
      </w:r>
    </w:p>
    <w:bookmarkStart w:id="20" w:name="executive-summary"/>
    <w:p>
      <w:pPr>
        <w:pStyle w:val="Heading2"/>
      </w:pPr>
      <w:r>
        <w:t xml:space="preserve">1. Executive Summary</w:t>
      </w:r>
    </w:p>
    <w:p>
      <w:pPr>
        <w:pStyle w:val="FirstParagraph"/>
      </w:pPr>
      <w:r>
        <w:t xml:space="preserve">This Project Report outlines the strategic necessity, operational framework, and scientific potential of integrating a dedicated team of professional Astronomers into the existing research infrastructure located in Spain Barcelona. As global competition in space science intensifies, establishing Barcelona as a premier hub for astronomical inquiry is no longer merely an aspiration but a critical objective. This document details how leveraging local talent within the unique geographical and institutional context of Spain Barcelona will enhance our observational capabilities, foster international collaboration, and drive innovation in astrophysics.</w:t>
      </w:r>
    </w:p>
    <w:p>
      <w:pPr>
        <w:pStyle w:val="BodyText"/>
      </w:pPr>
      <w:r>
        <w:t xml:space="preserve">The primary objective of this initiative is to recruit, train, and deploy a cohort of highly skilled Astronomers who will specialize in multi-messenger astronomy. By anchoring this effort firmly within the vibrant scientific ecosystem of Spain Barcelona, we aim to capitalize on existing partnerships with local universities and international space agencies. This report serves as a comprehensive guide to the logistical, financial, and academic considerations required to successfully launch this project.</w:t>
      </w:r>
    </w:p>
    <w:bookmarkEnd w:id="20"/>
    <w:bookmarkStart w:id="21" w:name="introduction-and-background"/>
    <w:p>
      <w:pPr>
        <w:pStyle w:val="Heading2"/>
      </w:pPr>
      <w:r>
        <w:t xml:space="preserve">2. Introduction and Background</w:t>
      </w:r>
    </w:p>
    <w:p>
      <w:pPr>
        <w:pStyle w:val="FirstParagraph"/>
      </w:pPr>
      <w:r>
        <w:t xml:space="preserve">Astronomy has evolved from a purely observational discipline into a data-driven science that requires sophisticated computational analysis and global cooperation. Historically, astronomical research has been concentrated in specific geographic regions with optimal viewing conditions or strong academic traditions. However, the modern landscape demands decentralized nodes of excellence that can contribute to large-scale international surveys.</w:t>
      </w:r>
    </w:p>
    <w:p>
      <w:pPr>
        <w:pStyle w:val="BodyText"/>
      </w:pPr>
      <w:r>
        <w:t xml:space="preserve">Spain Barcelona offers a compelling case for such an initiative. While the Canary Islands host world-class observatories, there is a significant gap in urban-based research centers that focus on data analysis, theoretical modeling, and public engagement. By placing an Astronomer-led initiative in Spain Barcelona, we bridge the disconnect between ground-based observations and metropolitan academic resources. This location allows for direct interaction with a diverse student body, tech startups focusing on AI-driven data processing, and a growing interest in STEM education within the Catalan region.</w:t>
      </w:r>
    </w:p>
    <w:bookmarkEnd w:id="21"/>
    <w:bookmarkStart w:id="22" w:name="objectives-of-the-astronomer-program"/>
    <w:p>
      <w:pPr>
        <w:pStyle w:val="Heading2"/>
      </w:pPr>
      <w:r>
        <w:t xml:space="preserve">3. Objectives of the Astronomer Program</w:t>
      </w:r>
    </w:p>
    <w:p>
      <w:pPr>
        <w:numPr>
          <w:ilvl w:val="0"/>
          <w:numId w:val="1001"/>
        </w:numPr>
        <w:pStyle w:val="Compact"/>
      </w:pPr>
      <w:r>
        <w:rPr>
          <w:bCs/>
          <w:b/>
        </w:rPr>
        <w:t xml:space="preserve">Data Analysis Excellence:</w:t>
      </w:r>
      <w:r>
        <w:t xml:space="preserve">To establish a center of excellence for processing petabytes of data from telescopes such as the VLT, ALMA, and upcoming ESA missions like Euclid.</w:t>
      </w:r>
    </w:p>
    <w:p>
      <w:pPr>
        <w:numPr>
          <w:ilvl w:val="0"/>
          <w:numId w:val="1001"/>
        </w:numPr>
        <w:pStyle w:val="Compact"/>
      </w:pPr>
      <w:r>
        <w:rPr>
          <w:bCs/>
          <w:b/>
        </w:rPr>
        <w:t xml:space="preserve">Theoretical Innovation:</w:t>
      </w:r>
      <w:r>
        <w:t xml:space="preserve">To foster theoretical research in dark matter, dark energy, and exoplanet habitability by connecting local theorists with observational data.</w:t>
      </w:r>
    </w:p>
    <w:p>
      <w:pPr>
        <w:numPr>
          <w:ilvl w:val="0"/>
          <w:numId w:val="1001"/>
        </w:numPr>
        <w:pStyle w:val="Compact"/>
      </w:pPr>
      <w:r>
        <w:rPr>
          <w:bCs/>
          <w:b/>
        </w:rPr>
        <w:t xml:space="preserve">Educational Outreach:</w:t>
      </w:r>
      <w:r>
        <w:t xml:space="preserve">To leverage the public visibility of an Astronomer in a major tourist hub like Spain Barcelona to inspire the next generation of scientists.</w:t>
      </w:r>
    </w:p>
    <w:p>
      <w:pPr>
        <w:numPr>
          <w:ilvl w:val="0"/>
          <w:numId w:val="1001"/>
        </w:numPr>
        <w:pStyle w:val="Compact"/>
      </w:pPr>
      <w:r>
        <w:rPr>
          <w:bCs/>
          <w:b/>
        </w:rPr>
        <w:t xml:space="preserve">International Collaboration:</w:t>
      </w:r>
      <w:r>
        <w:t xml:space="preserve">To position Spain Barcelona as a key node in European space research networks, facilitating joint proposals and resource sharing.</w:t>
      </w:r>
    </w:p>
    <w:bookmarkEnd w:id="22"/>
    <w:bookmarkStart w:id="23" w:name="strategic-location-why-spain-barcelona"/>
    <w:p>
      <w:pPr>
        <w:pStyle w:val="Heading2"/>
      </w:pPr>
      <w:r>
        <w:t xml:space="preserve">4. Strategic Location: Why Spain Barcelona?</w:t>
      </w:r>
    </w:p>
    <w:p>
      <w:pPr>
        <w:pStyle w:val="FirstParagraph"/>
      </w:pPr>
      <w:r>
        <w:t xml:space="preserve">The choice of location is paramount to the success of this project. Spain Barcelona is not merely a backdrop; it is an active participant in the ecosystem. The city boasts a high quality of life, which aids in attracting top-tier international talent who might otherwise be deterred by remote observatory locations. Furthermore, the presence of institutions such as ICREA (Institució Catalana de Recerca i Estudis Avançats) and various departments at Universitat de Barcelona provides a robust academic foundation.</w:t>
      </w:r>
    </w:p>
    <w:p>
      <w:pPr>
        <w:pStyle w:val="BodyText"/>
      </w:pPr>
      <w:r>
        <w:t xml:space="preserve">Additionally, the tech sector in Spain Barcelona is thriving. An Astronomer working in this environment has easier access to high-performance computing clusters and AI specialists compared to traditional observatory sites. This synergy between astronomy and technology is crucial for the modern era, where software efficiency often dictates scientific output.</w:t>
      </w:r>
    </w:p>
    <w:bookmarkEnd w:id="23"/>
    <w:bookmarkStart w:id="24" w:name="operational-framework"/>
    <w:p>
      <w:pPr>
        <w:pStyle w:val="Heading2"/>
      </w:pPr>
      <w:r>
        <w:t xml:space="preserve">5. Operational Framework</w:t>
      </w:r>
    </w:p>
    <w:p>
      <w:pPr>
        <w:pStyle w:val="FirstParagraph"/>
      </w:pPr>
      <w:r>
        <w:t xml:space="preserve">The operational model for the Astronomer program will be hybrid, combining remote data access with local collaborative workshops. The team will consist of Principal Investigators, Postdoctoral Researchers, and PhD candidates. Each member will hold the title of Astronomer or Astrophysicist, reflecting their specialized role in interpreting cosmic phenomena.</w:t>
      </w:r>
    </w:p>
    <w:p>
      <w:pPr>
        <w:pStyle w:val="BodyText"/>
      </w:pPr>
      <w:r>
        <w:t xml:space="preserve">Role</w:t>
      </w:r>
    </w:p>
    <w:p>
      <w:pPr>
        <w:pStyle w:val="BodyText"/>
      </w:pPr>
      <w:r>
        <w:t xml:space="preserve">Responsibilities</w:t>
      </w:r>
    </w:p>
    <w:p>
      <w:pPr>
        <w:pStyle w:val="BodyText"/>
      </w:pPr>
      <w:r>
        <w:br/>
      </w:r>
      <w:r>
        <w:br/>
      </w:r>
      <w:r>
        <w:t xml:space="preserve">**Note:** The table structure above seems to have a typo in my thought process. Let's fix the HTML table below.</w:t>
      </w:r>
    </w:p>
    <w:bookmarkEnd w:id="24"/>
    <w:bookmarkStart w:id="25" w:name="operational-framework-corrected"/>
    <w:p>
      <w:pPr>
        <w:pStyle w:val="Heading2"/>
      </w:pPr>
      <w:r>
        <w:t xml:space="preserve">5. Operational Framework (Corrected)</w:t>
      </w:r>
    </w:p>
    <w:p>
      <w:pPr>
        <w:pStyle w:val="FirstParagraph"/>
      </w:pPr>
      <w:r>
        <w:t xml:space="preserve">The operational model for the Astronomer program will be hybrid, combining remote data access with local collaborative workshops. The team will consist of Principal Investigators, Postdoctoral Researchers, and PhD candidates.</w:t>
      </w:r>
    </w:p>
    <w:p>
      <w:pPr>
        <w:pStyle w:val="BodyText"/>
      </w:pPr>
      <w:r>
        <w:t xml:space="preserve">Role</w:t>
      </w:r>
    </w:p>
    <w:p>
      <w:pPr>
        <w:pStyle w:val="BodyText"/>
      </w:pPr>
      <w:r>
        <w:t xml:space="preserve">Responsibilities</w:t>
      </w:r>
    </w:p>
    <w:p>
      <w:pPr>
        <w:pStyle w:val="BodyText"/>
      </w:pPr>
      <w:r>
        <w:t xml:space="preserve">Lead Astronomer</w:t>
      </w:r>
    </w:p>
    <w:p>
      <w:pPr>
        <w:pStyle w:val="BodyText"/>
      </w:pPr>
      <w:r>
        <w:t xml:space="preserve">Oversight of research direction and international grant acquisition.</w:t>
      </w:r>
    </w:p>
    <w:p>
      <w:pPr>
        <w:pStyle w:val="BodyText"/>
      </w:pPr>
      <w:r>
        <w:t xml:space="preserve">**Postdoctoral Astronomer**</w:t>
      </w:r>
      <w:r>
        <w:br/>
      </w:r>
      <w:r>
        <w:t xml:space="preserve">- Conducting specific data analysis projects.</w:t>
      </w:r>
      <w:r>
        <w:br/>
      </w:r>
      <w:r>
        <w:t xml:space="preserve">- Mentoring junior staff.**</w:t>
      </w:r>
      <w:r>
        <w:br/>
      </w:r>
      <w:r>
        <w:t xml:space="preserve">**PhD Candidate</w:t>
      </w:r>
      <w:r>
        <w:br/>
      </w:r>
      <w:r>
        <w:t xml:space="preserve">- Assisting in theoretical modeling.</w:t>
      </w:r>
      <w:r>
        <w:br/>
      </w:r>
      <w:r>
        <w:t xml:space="preserve">- Managing local outreach events.</w:t>
      </w:r>
    </w:p>
    <w:bookmarkEnd w:id="25"/>
    <w:bookmarkStart w:id="26" w:name="X6f95f52e2dffc157af5ba069e6f07fe8e6ed361"/>
    <w:p>
      <w:pPr>
        <w:pStyle w:val="Heading2"/>
      </w:pPr>
      <w:r>
        <w:t xml:space="preserve">6. Financial Implications and Resource Allocation</w:t>
      </w:r>
    </w:p>
    <w:p>
      <w:pPr>
        <w:pStyle w:val="FirstParagraph"/>
      </w:pPr>
      <w:r>
        <w:t xml:space="preserve">The initial capital expenditure involves securing office space in the Barcelona Tech City area, equipping workstations with high-end GPUs for data processing, and establishing server links to major observatories. Recurring costs include salaries for the Astronomer team, software licenses, and marketing materials for public engagement.</w:t>
      </w:r>
    </w:p>
    <w:p>
      <w:pPr>
        <w:pStyle w:val="BodyText"/>
      </w:pPr>
      <w:r>
        <w:t xml:space="preserve">Funding will be sought through a combination of European Union Horizon Europe grants, national funding from the Spanish Ministry of Science and Innovation, and private sector partnerships with local tech firms in Spain Barcelona. The ROI is measured not just in publications but in educational impact and regional economic development through tech collaborations.</w:t>
      </w:r>
    </w:p>
    <w:bookmarkEnd w:id="26"/>
    <w:bookmarkStart w:id="27" w:name="risk-management"/>
    <w:p>
      <w:pPr>
        <w:pStyle w:val="Heading2"/>
      </w:pPr>
      <w:r>
        <w:t xml:space="preserve">7. Risk Management</w:t>
      </w:r>
    </w:p>
    <w:p>
      <w:pPr>
        <w:pStyle w:val="FirstParagraph"/>
      </w:pPr>
      <w:r>
        <w:rPr>
          <w:bCs/>
          <w:b/>
        </w:rPr>
        <w:t xml:space="preserve">Talent Retention:</w:t>
      </w:r>
      <w:r>
        <w:t xml:space="preserve">Risk of losing Astronomers to other global hubs.</w:t>
      </w:r>
      <w:r>
        <w:br/>
      </w:r>
      <w:r>
        <w:t xml:space="preserve">Mitigation: Competitive salaries, flexible work environments, and the allure of living in Spain Barcelona.</w:t>
      </w:r>
      <w:r>
        <w:br/>
      </w:r>
      <w:r>
        <w:rPr>
          <w:bCs/>
          <w:b/>
        </w:rPr>
        <w:t xml:space="preserve">Data Connectivity:</w:t>
      </w:r>
      <w:r>
        <w:t xml:space="preserve">Risk of latency issues when accessing remote telescopes.</w:t>
      </w:r>
      <w:r>
        <w:br/>
      </w:r>
      <w:r>
        <w:t xml:space="preserve">Mitigation: Investment in dedicated fiber-optic lines and local caching servers.</w:t>
      </w:r>
    </w:p>
    <w:bookmarkEnd w:id="27"/>
    <w:bookmarkStart w:id="28" w:name="conclusion"/>
    <w:p>
      <w:pPr>
        <w:pStyle w:val="Heading2"/>
      </w:pPr>
      <w:r>
        <w:t xml:space="preserve">8. Conclusion</w:t>
      </w:r>
    </w:p>
    <w:p>
      <w:pPr>
        <w:pStyle w:val="FirstParagraph"/>
      </w:pPr>
      <w:r>
        <w:t xml:space="preserve">The establishment of a dedicated Astronomer program in Spain Barcelona represents a strategic opportunity to elevate the region's scientific profile while contributing meaningfully to global astronomical knowledge. By aligning the specialized skills of professional Astronomers with the dynamic environment of Spain Barcelona, we create a sustainable model for research and education.</w:t>
      </w:r>
    </w:p>
    <w:p>
      <w:pPr>
        <w:pStyle w:val="BodyText"/>
      </w:pPr>
      <w:r>
        <w:t xml:space="preserve">This Project Report confirms that the necessary conditions are in place for success. The combination of academic rigor, technological infrastructure, and geographical advantage makes this initiative viable and highly beneficial. We recommend immediate approval to proceed with recruitment and site preparation.</w:t>
      </w:r>
    </w:p>
    <w:p>
      <w:pPr>
        <w:pStyle w:val="BodyText"/>
      </w:pPr>
      <w:r>
        <w:br/>
      </w:r>
      <w:r>
        <w:rPr>
          <w:iCs/>
          <w:i/>
        </w:rPr>
        <w:t xml:space="preserve">This document is confidential and intended solely for the use of the individuals or entities to whom it is addressed. All references to Spain Barcelona, Astronomer roles, and Project Report specifications are subject to change based on final board approval.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Barcelona Astronomer Initiative</dc:title>
  <dc:creator/>
  <dc:language>en</dc:language>
  <cp:keywords/>
  <dcterms:created xsi:type="dcterms:W3CDTF">2026-07-29T10:12:04Z</dcterms:created>
  <dcterms:modified xsi:type="dcterms:W3CDTF">2026-07-29T10:12:04Z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