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p>
    <w:p>
      <w:pPr>
        <w:pStyle w:val="FirstParagraph"/>
      </w:pPr>
      <w:r>
        <w:t xml:space="preserve">```html</w:t>
      </w:r>
    </w:p>
    <w:bookmarkStart w:id="26" w:name="X6ccc62b66b3719d2e09459cea75236efe90ca98"/>
    <w:p>
      <w:pPr>
        <w:pStyle w:val="Heading1"/>
      </w:pPr>
      <w:r>
        <w:t xml:space="preserve">Astronomer Project Report for the Canton of Switzerland Zurich</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The Board of Directors, University Observatory Zurich</w:t>
      </w:r>
    </w:p>
    <w:p>
      <w:pPr>
        <w:pStyle w:val="BodyText"/>
      </w:pPr>
      <w:r>
        <w:rPr>
          <w:bCs/>
          <w:b/>
        </w:rPr>
        <w:t xml:space="preserve">From:</w:t>
      </w:r>
      <w:r>
        <w:t xml:space="preserve"> </w:t>
      </w:r>
      <w:r>
        <w:t xml:space="preserve">Project Management Office</w:t>
      </w:r>
    </w:p>
    <w:bookmarkStart w:id="20" w:name="X656c53300a5b65838f74c30968801d4e0562d8b"/>
    <w:p>
      <w:pPr>
        <w:pStyle w:val="Heading2"/>
      </w:pPr>
      <w:r>
        <w:t xml:space="preserve">Astronomer Project Overview and Strategic Context in Switzerland Zurich</w:t>
      </w:r>
    </w:p>
    <w:p>
      <w:pPr>
        <w:pStyle w:val="FirstParagraph"/>
      </w:pPr>
      <w:r>
        <w:t xml:space="preserve">The contemporary scientific landscape in the canton of</w:t>
      </w:r>
      <w:r>
        <w:t xml:space="preserve"> </w:t>
      </w:r>
      <w:hyperlink w:anchor="Xa39a3ee5e6b4b0d3255bfef95601890afd80709">
        <w:r>
          <w:rPr>
            <w:rStyle w:val="Hyperlink"/>
          </w:rPr>
          <w:t xml:space="preserve">Switzerland Zurich</w:t>
        </w:r>
      </w:hyperlink>
      <w:r>
        <w:t xml:space="preserve">Project Report is to evaluate the current operational framework regarding the role and responsibilities of an</w:t>
      </w:r>
      <w:r>
        <w:t xml:space="preserve"> </w:t>
      </w:r>
      <w:r>
        <w:rPr>
          <w:bCs/>
          <w:b/>
        </w:rPr>
        <w:t xml:space="preserve">Astronomer</w:t>
      </w:r>
      <w:r>
        <w:t xml:space="preserve"> </w:t>
      </w:r>
      <w:r>
        <w:t xml:space="preserve">within our esteemed institution located in the heart of Zurich. As a global hub for scientific innovation, Switzerland has long been associated with precision and excellence. Consequently, our local observatory must reflect these standards through a comprehensive analysis of how an</w:t>
      </w:r>
    </w:p>
    <w:p>
      <w:pPr>
        <w:pStyle w:val="BodyText"/>
      </w:pPr>
      <w:r>
        <w:t xml:space="preserve">Astronomer contributes to the broader scientific community while addressing specific challenges unique to this region.</w:t>
      </w:r>
    </w:p>
    <w:bookmarkEnd w:id="20"/>
    <w:bookmarkStart w:id="21" w:name="X8c010f9181054ea752270e4fd151b0fddbd35a5"/>
    <w:p>
      <w:pPr>
        <w:pStyle w:val="Heading2"/>
      </w:pPr>
      <w:r>
        <w:t xml:space="preserve">The Role of the Astronomer in Modern Research</w:t>
      </w:r>
    </w:p>
    <w:p>
      <w:pPr>
        <w:pStyle w:val="FirstParagraph"/>
      </w:pPr>
      <w:r>
        <w:t xml:space="preserve">In analyzing the position of an</w:t>
      </w:r>
      <w:r>
        <w:t xml:space="preserve"> </w:t>
      </w:r>
      <w:r>
        <w:rPr>
          <w:bCs/>
          <w:b/>
        </w:rPr>
        <w:t xml:space="preserve">Astronomer</w:t>
      </w:r>
      <w:r>
        <w:t xml:space="preserve">, it is crucial to understand that this role extends beyond simple stargazing or theoretical calculation. In the context of our institution in</w:t>
      </w:r>
      <w:r>
        <w:t xml:space="preserve"> </w:t>
      </w:r>
      <w:hyperlink w:anchor="Xa39a3ee5e6b4b0d3255bfef95601890afd80709">
        <w:r>
          <w:rPr>
            <w:rStyle w:val="Hyperlink"/>
          </w:rPr>
          <w:t xml:space="preserve">Switzerland Zurich</w:t>
        </w:r>
      </w:hyperlink>
      <w:r>
        <w:t xml:space="preserve">, an</w:t>
      </w:r>
      <w:r>
        <w:t xml:space="preserve"> </w:t>
      </w:r>
      <w:r>
        <w:rPr>
          <w:bCs/>
          <w:b/>
        </w:rPr>
        <w:t xml:space="preserve">Astronomer</w:t>
      </w:r>
      <w:r>
        <w:t xml:space="preserve"> </w:t>
      </w:r>
      <w:r>
        <w:t xml:space="preserve">serves as a pivotal figure who bridges the gap between observational data and theoretical astrophysics. The recent technological advancements in telescope imaging, coupled with the massive influx of data generated by global surveys like Gaia and Euclid, require an expert capable of handling complex datasets. Our report highlights that the</w:t>
      </w:r>
      <w:r>
        <w:t xml:space="preserve"> </w:t>
      </w:r>
      <w:r>
        <w:rPr>
          <w:bCs/>
          <w:b/>
        </w:rPr>
        <w:t xml:space="preserve">Astronomer</w:t>
      </w:r>
      <w:r>
        <w:t xml:space="preserve"> </w:t>
      </w:r>
      <w:r>
        <w:t xml:space="preserve">must possess a dual competency: mastery over advanced statistical software and a deep understanding of celestial mechanics.</w:t>
      </w:r>
    </w:p>
    <w:p>
      <w:pPr>
        <w:pStyle w:val="BodyText"/>
      </w:pPr>
      <w:r>
        <w:t xml:space="preserve">The specific duties outlined in this project include leading night-shift observations, maintaining calibration protocols for the telescope instruments, and collaborating with international consortia. The presence of an</w:t>
      </w:r>
      <w:r>
        <w:t xml:space="preserve"> </w:t>
      </w:r>
      <w:r>
        <w:rPr>
          <w:bCs/>
          <w:b/>
        </w:rPr>
        <w:t xml:space="preserve">Astronomer</w:t>
      </w:r>
      <w:r>
        <w:t xml:space="preserve"> </w:t>
      </w:r>
      <w:r>
        <w:t xml:space="preserve">is not merely about collecting light from distant galaxies; it is about curating high-fidelity data that can be utilized by other scientists across Europe. This aligns perfectly with the collaborative spirit inherent to Swiss institutions, where openness and partnership are valued over isolation.</w:t>
      </w:r>
    </w:p>
    <w:bookmarkEnd w:id="21"/>
    <w:bookmarkStart w:id="22" w:name="X770385a6b3b2767065db6373f86e04ef6d5bd6c"/>
    <w:p>
      <w:pPr>
        <w:pStyle w:val="Heading2"/>
      </w:pPr>
      <w:r>
        <w:t xml:space="preserve">The Geographic Advantage of Switzerland Zurich</w:t>
      </w:r>
    </w:p>
    <w:p>
      <w:pPr>
        <w:pStyle w:val="FirstParagraph"/>
      </w:pPr>
      <w:r>
        <w:t xml:space="preserve">The location in</w:t>
      </w:r>
      <w:r>
        <w:t xml:space="preserve"> </w:t>
      </w:r>
      <w:hyperlink w:anchor="Xa39a3ee5e6b4b0d3255bfef95601890afd80709">
        <w:r>
          <w:rPr>
            <w:rStyle w:val="Hyperlink"/>
          </w:rPr>
          <w:t xml:space="preserve">Switzerland Zurich</w:t>
        </w:r>
      </w:hyperlink>
      <w:r>
        <w:t xml:space="preserve"> </w:t>
      </w:r>
      <w:r>
        <w:t xml:space="preserve">offers distinct advantages for astronomical observation, although it is not without its challenges. While major metropolitan areas often suffer from severe light pollution, the strategic positioning of our observatory facilities allows us to mitigate these issues through adaptive optics and specific wavelength filtering. This report emphasizes that being based in</w:t>
      </w:r>
      <w:r>
        <w:t xml:space="preserve"> </w:t>
      </w:r>
      <w:hyperlink w:anchor="Xa39a3ee5e6b4b0d3255bfef95601890afd80709">
        <w:r>
          <w:rPr>
            <w:rStyle w:val="Hyperlink"/>
          </w:rPr>
          <w:t xml:space="preserve">Switzerland Zurich</w:t>
        </w:r>
      </w:hyperlink>
      <w:r>
        <w:t xml:space="preserve"> </w:t>
      </w:r>
      <w:r>
        <w:t xml:space="preserve">provides excellent logistical support and connectivity to international partners.</w:t>
      </w:r>
    </w:p>
    <w:p>
      <w:pPr>
        <w:pStyle w:val="BodyText"/>
      </w:pPr>
      <w:r>
        <w:t xml:space="preserve">Zurich acts as a central node for transport and communication, facilitating easier collaboration with institutions in Geneva, Bern, and neighboring countries such as Germany and Austria. The infrastructure supporting the research ensures that an</w:t>
      </w:r>
      <w:r>
        <w:t xml:space="preserve"> </w:t>
      </w:r>
      <w:r>
        <w:rPr>
          <w:bCs/>
          <w:b/>
        </w:rPr>
        <w:t xml:space="preserve">Astronomer</w:t>
      </w:r>
      <w:r>
        <w:t xml:space="preserve"> </w:t>
      </w:r>
      <w:r>
        <w:t xml:space="preserve">has access to high-performance computing clusters necessary for simulating cosmic phenomena. Therefore, the geographical context of</w:t>
      </w:r>
      <w:r>
        <w:t xml:space="preserve"> </w:t>
      </w:r>
      <w:hyperlink w:anchor="Xa39a3ee5e6b4b0d3255bfef95601890afd80709">
        <w:r>
          <w:rPr>
            <w:rStyle w:val="Hyperlink"/>
          </w:rPr>
          <w:t xml:space="preserve">Switzerland Zurich</w:t>
        </w:r>
      </w:hyperlink>
      <w:r>
        <w:t xml:space="preserve"> </w:t>
      </w:r>
      <w:r>
        <w:t xml:space="preserve">enhances the efficiency of an</w:t>
      </w:r>
    </w:p>
    <w:p>
      <w:pPr>
        <w:pStyle w:val="BodyText"/>
      </w:pPr>
      <w:r>
        <w:t xml:space="preserve">Astronomer, allowing them to focus more on analysis and less on logistical hurdles.</w:t>
      </w:r>
    </w:p>
    <w:bookmarkEnd w:id="22"/>
    <w:bookmarkStart w:id="23" w:name="X8f336cda696fcbff7870434090afffbb3cb6945"/>
    <w:p>
      <w:pPr>
        <w:pStyle w:val="Heading2"/>
      </w:pPr>
      <w:r>
        <w:t xml:space="preserve">Educational Outreach and Public Engagement</w:t>
      </w:r>
    </w:p>
    <w:p>
      <w:pPr>
        <w:pStyle w:val="FirstParagraph"/>
      </w:pPr>
      <w:r>
        <w:t xml:space="preserve">A critical component of this project is the educational mandate. An institution in a cosmopolitan city like Zurich must engage with the public to foster scientific literacy. The role of an</w:t>
      </w:r>
      <w:r>
        <w:t xml:space="preserve"> </w:t>
      </w:r>
      <w:r>
        <w:rPr>
          <w:bCs/>
          <w:b/>
        </w:rPr>
        <w:t xml:space="preserve">Astronomer</w:t>
      </w:r>
      <w:r>
        <w:t xml:space="preserve"> </w:t>
      </w:r>
      <w:r>
        <w:t xml:space="preserve">includes significant outreach activities, ranging from organizing public viewing nights to conducting workshops for local schools and universities. This report suggests that strengthening these initiatives will increase visibility for our projects and potentially attract more funding.</w:t>
      </w:r>
    </w:p>
    <w:p>
      <w:pPr>
        <w:pStyle w:val="BodyText"/>
      </w:pPr>
      <w:r>
        <w:t xml:space="preserve">The narrative surrounding astronomy in modern society is evolving. It is no longer just about discovering new planets; it is about understanding our place in the universe through the lens of physics and chemistry. By leveraging the platform provided by this institution, an</w:t>
      </w:r>
      <w:r>
        <w:t xml:space="preserve"> </w:t>
      </w:r>
      <w:r>
        <w:rPr>
          <w:bCs/>
          <w:b/>
        </w:rPr>
        <w:t xml:space="preserve">Astronomer</w:t>
      </w:r>
      <w:r>
        <w:t xml:space="preserve"> </w:t>
      </w:r>
      <w:r>
        <w:t xml:space="preserve">can demystify complex concepts for a diverse audience in</w:t>
      </w:r>
      <w:r>
        <w:t xml:space="preserve"> </w:t>
      </w:r>
      <w:hyperlink w:anchor="Xa39a3ee5e6b4b0d3255bfef95601890afd80709">
        <w:r>
          <w:rPr>
            <w:rStyle w:val="Hyperlink"/>
          </w:rPr>
          <w:t xml:space="preserve">Switzerland Zurich</w:t>
        </w:r>
      </w:hyperlink>
      <w:r>
        <w:t xml:space="preserve">. This engagement serves as a feedback loop, where public interest drives further research priorities, ensuring that our work remains relevant and impactful.</w:t>
      </w:r>
    </w:p>
    <w:bookmarkEnd w:id="23"/>
    <w:bookmarkStart w:id="24" w:name="X67e557eee7a39604ddba33898172ee839972ff0"/>
    <w:p>
      <w:pPr>
        <w:pStyle w:val="Heading2"/>
      </w:pPr>
      <w:r>
        <w:t xml:space="preserve">Budgetary Implications and Resource Allocation</w:t>
      </w:r>
    </w:p>
    <w:p>
      <w:pPr>
        <w:pStyle w:val="FirstParagraph"/>
      </w:pPr>
      <w:r>
        <w:t xml:space="preserve">This section of the project report addresses the financial requirements necessary to maintain an efficient workflow for an</w:t>
      </w:r>
      <w:r>
        <w:t xml:space="preserve"> </w:t>
      </w:r>
      <w:r>
        <w:rPr>
          <w:bCs/>
          <w:b/>
        </w:rPr>
        <w:t xml:space="preserve">Astronomer</w:t>
      </w:r>
      <w:r>
        <w:t xml:space="preserve">. The costs associated with software licensing, hardware maintenance, and conference travel are significant. We have conducted a thorough audit of current expenditures in relation to the output produced by our astronomers in</w:t>
      </w:r>
      <w:r>
        <w:t xml:space="preserve"> </w:t>
      </w:r>
      <w:hyperlink w:anchor="Xa39a3ee5e6b4b0d3255bfef95601890afd80709">
        <w:r>
          <w:rPr>
            <w:rStyle w:val="Hyperlink"/>
          </w:rPr>
          <w:t xml:space="preserve">Switzerland Zurich</w:t>
        </w:r>
      </w:hyperlink>
      <w:r>
        <w:t xml:space="preserve">.</w:t>
      </w:r>
    </w:p>
    <w:p>
      <w:pPr>
        <w:pStyle w:val="BodyText"/>
      </w:pPr>
      <w:r>
        <w:t xml:space="preserve">Investment in professional development is also highlighted. An</w:t>
      </w:r>
      <w:r>
        <w:t xml:space="preserve"> </w:t>
      </w:r>
      <w:r>
        <w:rPr>
          <w:bCs/>
          <w:b/>
        </w:rPr>
        <w:t xml:space="preserve">Astronomer</w:t>
      </w:r>
      <w:r>
        <w:t xml:space="preserve"> </w:t>
      </w:r>
      <w:r>
        <w:t xml:space="preserve">must remain at the cutting edge of their field, which requires attendance at major international conferences. The report recommends a dedicated budget line for these activities, recognizing that networking and knowledge exchange are vital for sustaining high-quality research standards in Zurich.</w:t>
      </w:r>
    </w:p>
    <w:bookmarkEnd w:id="24"/>
    <w:bookmarkStart w:id="25" w:name="future-prospects-and-recommendations"/>
    <w:p>
      <w:pPr>
        <w:pStyle w:val="Heading2"/>
      </w:pPr>
      <w:r>
        <w:t xml:space="preserve">Future Prospects and Recommendations</w:t>
      </w:r>
    </w:p>
    <w:p>
      <w:pPr>
        <w:pStyle w:val="FirstParagraph"/>
      </w:pPr>
      <w:r>
        <w:t xml:space="preserve">In conclusion, this project report underscores the indispensable nature of the</w:t>
      </w:r>
      <w:r>
        <w:t xml:space="preserve"> </w:t>
      </w:r>
      <w:r>
        <w:rPr>
          <w:bCs/>
          <w:b/>
        </w:rPr>
        <w:t xml:space="preserve">Astronomer</w:t>
      </w:r>
      <w:r>
        <w:t xml:space="preserve"> </w:t>
      </w:r>
      <w:r>
        <w:t xml:space="preserve">role within our organization situated in</w:t>
      </w:r>
      <w:r>
        <w:t xml:space="preserve"> </w:t>
      </w:r>
      <w:hyperlink w:anchor="Xa39a3ee5e6b4b0d3255bfef95601890afd80709">
        <w:r>
          <w:rPr>
            <w:rStyle w:val="Hyperlink"/>
          </w:rPr>
          <w:t xml:space="preserve">Switzerland Zurich</w:t>
        </w:r>
      </w:hyperlink>
      <w:r>
        <w:t xml:space="preserve">. The findings suggest that by investing in state-of-the-art tools and fostering a culture of collaboration, we can significantly enhance our scientific output.</w:t>
      </w:r>
    </w:p>
    <w:p>
      <w:pPr>
        <w:pStyle w:val="BodyText"/>
      </w:pPr>
      <w:r>
        <w:t xml:space="preserve">We recommend the immediate adoption of the proposed workflow adjustments, which emphasize data sharing protocols and enhanced public engagement strategies. By doing so, we not only uphold the prestige associated with being a leading scientific center in Switzerland but also ensure that our</w:t>
      </w:r>
      <w:r>
        <w:t xml:space="preserve"> </w:t>
      </w:r>
      <w:r>
        <w:rPr>
          <w:bCs/>
          <w:b/>
        </w:rPr>
        <w:t xml:space="preserve">Astronomer</w:t>
      </w:r>
      <w:r>
        <w:t xml:space="preserve"> </w:t>
      </w:r>
      <w:r>
        <w:t xml:space="preserve">team is equipped to tackle the next generation of cosmic mysteries.</w:t>
      </w:r>
    </w:p>
    <w:p>
      <w:pPr>
        <w:pStyle w:val="BodyText"/>
      </w:pPr>
      <w:r>
        <w:t xml:space="preserve">The synergy between human expertise and technological capability defines success in modern astronomy. As we look toward the future, it is imperative that we view every challenge as an opportunity for innovation. The continued support for our astronomers will yield dividends in knowledge, public inspiration, and international prestige for Zurich.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dc:title>
  <dc:creator/>
  <dc:language>en</dc:language>
  <cp:keywords/>
  <dcterms:created xsi:type="dcterms:W3CDTF">2026-07-29T15:05:16Z</dcterms:created>
  <dcterms:modified xsi:type="dcterms:W3CDTF">2026-07-29T15:05:16Z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