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Thailand</w:t>
      </w:r>
      <w:r>
        <w:t xml:space="preserve"> </w:t>
      </w:r>
      <w:r>
        <w:t xml:space="preserve">Bangkok</w:t>
      </w:r>
      <w:r>
        <w:t xml:space="preserve"> </w:t>
      </w:r>
      <w:r>
        <w:t xml:space="preserve">Initiative</w:t>
      </w:r>
    </w:p>
    <w:bookmarkStart w:id="31" w:name="astronomer-project-report"/>
    <w:p>
      <w:pPr>
        <w:pStyle w:val="Heading1"/>
      </w:pPr>
      <w:r>
        <w:t xml:space="preserve">Astronomer 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Science and Technology, Royal Society of Thailand</w:t>
      </w:r>
    </w:p>
    <w:p>
      <w:pPr>
        <w:pStyle w:val="BodyText"/>
      </w:pPr>
      <w:r>
        <w:rPr>
          <w:bCs/>
          <w:b/>
        </w:rPr>
        <w:t xml:space="preserve">From:</w:t>
      </w:r>
      <w:r>
        <w:t xml:space="preserve"> </w:t>
      </w:r>
      <w:r>
        <w:t xml:space="preserve">Project Management Office (PMO)</w:t>
      </w:r>
    </w:p>
    <w:bookmarkStart w:id="21" w:name="Xb20eb429c5f2b58e8f05fc829365dd88ccbe9a1"/>
    <w:p>
      <w:pPr>
        <w:pStyle w:val="Heading2"/>
      </w:pPr>
      <w:r>
        <w:t xml:space="preserve">Astronomer: Establishing a Premier Observational Hub in Thailand Bangkok</w:t>
      </w:r>
    </w:p>
    <w:bookmarkStart w:id="20" w:name="executive-summary"/>
    <w:p>
      <w:pPr>
        <w:pStyle w:val="Heading3"/>
      </w:pPr>
      <w:r>
        <w:t xml:space="preserve">Executive Summary</w:t>
      </w:r>
    </w:p>
    <w:p>
      <w:pPr>
        <w:pStyle w:val="FirstParagraph"/>
      </w:pPr>
      <w:r>
        <w:t xml:space="preserve">This document serves as the comprehensive Project Report for the "Astronomer Initiative," a strategic endeavor aimed at establishing state-of-the-art astronomical research and public education facilities in Thailand Bangkok. As urbanization accelerates globally, preserving the ability to observe celestial phenomena becomes increasingly challenging. This report outlines how integrating high-tech observatories within or near Thailand Bangkok will foster scientific advancement, boost eco-tourism, and inspire the next generation of scientists in Southeast Asia.</w:t>
      </w:r>
    </w:p>
    <w:bookmarkEnd w:id="20"/>
    <w:bookmarkEnd w:id="21"/>
    <w:bookmarkStart w:id="22" w:name="project-background-and-context"/>
    <w:p>
      <w:pPr>
        <w:pStyle w:val="Heading2"/>
      </w:pPr>
      <w:r>
        <w:t xml:space="preserve">1. Project Background and Context</w:t>
      </w:r>
    </w:p>
    <w:p>
      <w:pPr>
        <w:pStyle w:val="FirstParagraph"/>
      </w:pPr>
      <w:r>
        <w:t xml:space="preserve">The concept of an "Astronomer" facility is not merely about housing telescopes; it represents a commitment to bridging the gap between ancient Thai celestial traditions and modern astrophysics. Historically, Thai culture has held deep connections with the stars, utilizing them for agricultural timing and navigation. However, rapid development in Thailand Bangkok has led to significant light pollution and atmospheric interference.</w:t>
      </w:r>
    </w:p>
    <w:p>
      <w:pPr>
        <w:pStyle w:val="BodyText"/>
      </w:pPr>
      <w:r>
        <w:t xml:space="preserve">This Project Report addresses these challenges by proposing a dual-approach model: a remote high-altitude observatory supported by advanced data centers located in Thailand Bangkok. This synergy ensures that while the physical observation happens away from city lights, the computational power and public engagement hub remain accessible within the capital. The project aims to position Thailand as a leader in astronomical research within ASEAN.</w:t>
      </w:r>
    </w:p>
    <w:bookmarkEnd w:id="22"/>
    <w:bookmarkStart w:id="23" w:name="strategic-objectives"/>
    <w:p>
      <w:pPr>
        <w:pStyle w:val="Heading2"/>
      </w:pPr>
      <w:r>
        <w:t xml:space="preserve">2. Strategic Objectives</w:t>
      </w:r>
    </w:p>
    <w:p>
      <w:pPr>
        <w:numPr>
          <w:ilvl w:val="0"/>
          <w:numId w:val="1001"/>
        </w:numPr>
        <w:pStyle w:val="Compact"/>
      </w:pPr>
      <w:r>
        <w:rPr>
          <w:bCs/>
          <w:b/>
        </w:rPr>
        <w:t xml:space="preserve">Promote Scientific Excellence:</w:t>
      </w:r>
      <w:r>
        <w:t xml:space="preserve"> </w:t>
      </w:r>
      <w:r>
        <w:t xml:space="preserve">To provide Thai researchers and international collaborators with world-class tools for studying stellar evolution, exoplanets, and cosmology.</w:t>
      </w:r>
    </w:p>
    <w:p>
      <w:pPr>
        <w:numPr>
          <w:ilvl w:val="0"/>
          <w:numId w:val="1001"/>
        </w:numPr>
        <w:pStyle w:val="Compact"/>
      </w:pPr>
      <w:r>
        <w:rPr>
          <w:bCs/>
          <w:b/>
        </w:rPr>
        <w:t xml:space="preserve">Educational Outreach in Thailand Bangkok:</w:t>
      </w:r>
      <w:r>
        <w:t xml:space="preserve"> </w:t>
      </w:r>
      <w:r>
        <w:t xml:space="preserve">To create an interactive planetarium and science center in Thailand Bangkok that serves as a gateway for students from primary to university levels.</w:t>
      </w:r>
    </w:p>
    <w:p>
      <w:pPr>
        <w:numPr>
          <w:ilvl w:val="0"/>
          <w:numId w:val="1001"/>
        </w:numPr>
        <w:pStyle w:val="Compact"/>
      </w:pPr>
      <w:r>
        <w:t xml:space="preserve">Tourism Development:</w:t>
      </w:r>
    </w:p>
    <w:bookmarkEnd w:id="23"/>
    <w:bookmarkStart w:id="26" w:name="technical-implementation-strategy"/>
    <w:p>
      <w:pPr>
        <w:pStyle w:val="Heading2"/>
      </w:pPr>
      <w:r>
        <w:t xml:space="preserve">3. Technical Implementation Strategy</w:t>
      </w:r>
    </w:p>
    <w:bookmarkStart w:id="24" w:name="the-remote-observatory-component"/>
    <w:p>
      <w:pPr>
        <w:pStyle w:val="Heading3"/>
      </w:pPr>
      <w:r>
        <w:t xml:space="preserve">3.1 The Remote Observatory Component</w:t>
      </w:r>
    </w:p>
    <w:p>
      <w:pPr>
        <w:pStyle w:val="FirstParagraph"/>
      </w:pPr>
      <w:r>
        <w:t xml:space="preserve">To mitigate the light pollution inherent to a metropolis like Thailand Bangkok, the primary optical telescopes will be installed in Chiang Mai or a designated high-altitude reserve area in Northern Thailand. This site offers dark sky conditions comparable to other premier global observatories.</w:t>
      </w:r>
    </w:p>
    <w:bookmarkEnd w:id="24"/>
    <w:bookmarkStart w:id="25" w:name="X16fe41ddc564cc9307d8d3134d19e97b1c8bfed"/>
    <w:p>
      <w:pPr>
        <w:pStyle w:val="Heading3"/>
      </w:pPr>
      <w:r>
        <w:t xml:space="preserve">3.2 The Data and Engagement Hub: Thailand Bangkok</w:t>
      </w:r>
    </w:p>
    <w:p>
      <w:pPr>
        <w:pStyle w:val="FirstParagraph"/>
      </w:pPr>
      <w:r>
        <w:t xml:space="preserve">The core of this Project Report focuses on the infrastructure located in Thailand Bangkok. This facility will serve three critical functions:</w:t>
      </w:r>
    </w:p>
    <w:p>
      <w:pPr>
        <w:numPr>
          <w:ilvl w:val="0"/>
          <w:numId w:val="1002"/>
        </w:numPr>
        <w:pStyle w:val="Compact"/>
      </w:pPr>
      <w:r>
        <w:rPr>
          <w:bCs/>
          <w:b/>
        </w:rPr>
        <w:t xml:space="preserve">Data Processing Center:</w:t>
      </w:r>
      <w:r>
        <w:t xml:space="preserve"> </w:t>
      </w:r>
      <w:r>
        <w:t xml:space="preserve">High-bandwidth fiber connections will transmit raw data from the northern telescopes to supercomputers located in Thailand Bangkok. This allows for real-time analysis and processing of astronomical images.</w:t>
      </w:r>
    </w:p>
    <w:p>
      <w:pPr>
        <w:numPr>
          <w:ilvl w:val="0"/>
          <w:numId w:val="1002"/>
        </w:numPr>
        <w:pStyle w:val="Compact"/>
      </w:pPr>
      <w:r>
        <w:rPr>
          <w:bCs/>
          <w:b/>
        </w:rPr>
        <w:t xml:space="preserve">The Public "Astronomer" Experience:</w:t>
      </w:r>
      <w:r>
        <w:t xml:space="preserve"> </w:t>
      </w:r>
      <w:r>
        <w:t xml:space="preserve">A large-format planetarium and exhibition hall in central Thailand Bangkok will allow citizens to view live feeds from the northern telescopes. This ensures that residents of the capital, who cannot easily travel to remote sites, still benefit from high-quality astronomical observation.</w:t>
      </w:r>
    </w:p>
    <w:p>
      <w:pPr>
        <w:numPr>
          <w:ilvl w:val="0"/>
          <w:numId w:val="1002"/>
        </w:numPr>
        <w:pStyle w:val="Compact"/>
      </w:pPr>
      <w:r>
        <w:rPr>
          <w:bCs/>
          <w:b/>
        </w:rPr>
        <w:t xml:space="preserve">Critical Infrastructure Stability:</w:t>
      </w:r>
      <w:r>
        <w:t xml:space="preserve"> </w:t>
      </w:r>
      <w:r>
        <w:t xml:space="preserve">Utilizing the robust electrical grid and logistical networks of Thailand Bangkok supports 24/7 operations for data servers and administrative staff.</w:t>
      </w:r>
    </w:p>
    <w:bookmarkEnd w:id="25"/>
    <w:bookmarkEnd w:id="26"/>
    <w:bookmarkStart w:id="27" w:name="challenges-and-mitigation"/>
    <w:p>
      <w:pPr>
        <w:pStyle w:val="Heading2"/>
      </w:pPr>
      <w:r>
        <w:t xml:space="preserve">4. Challenges and Mitigation</w:t>
      </w:r>
    </w:p>
    <w:p>
      <w:pPr>
        <w:pStyle w:val="FirstParagraph"/>
      </w:pPr>
      <w:r>
        <w:t xml:space="preserve">A thorough Project Report must address potential risks. The primary challenge is the environmental impact of urban infrastructure in Thailand Bangkok.</w:t>
      </w:r>
    </w:p>
    <w:p>
      <w:pPr>
        <w:numPr>
          <w:ilvl w:val="0"/>
          <w:numId w:val="1003"/>
        </w:numPr>
        <w:pStyle w:val="Compact"/>
      </w:pPr>
      <w:r>
        <w:rPr>
          <w:bCs/>
          <w:b/>
        </w:rPr>
        <w:t xml:space="preserve">Air Quality:</w:t>
      </w:r>
      <w:r>
        <w:t xml:space="preserve"> </w:t>
      </w:r>
      <w:r>
        <w:t xml:space="preserve">Dust and pollution in Thailand Bangkok can affect optical clarity if lenses are exposed, but since the data hub processes digital streams rather than direct optics, this risk is managed through air filtration systems for server rooms.</w:t>
      </w:r>
    </w:p>
    <w:p>
      <w:pPr>
        <w:numPr>
          <w:ilvl w:val="0"/>
          <w:numId w:val="1003"/>
        </w:numPr>
        <w:pStyle w:val="Compact"/>
      </w:pPr>
      <w:r>
        <w:rPr>
          <w:bCs/>
          <w:b/>
        </w:rPr>
        <w:t xml:space="preserve">Vibration and Interference:</w:t>
      </w:r>
      <w:r>
        <w:t xml:space="preserve"> </w:t>
      </w:r>
      <w:r>
        <w:t xml:space="preserve">The dense urban environment of Thailand Bangkok requires specialized vibration-dampening foundations for sensitive electronic equipment. Additionally, shielding against electromagnetic interference from the city’s grid is a standard engineering requirement.</w:t>
      </w:r>
    </w:p>
    <w:bookmarkEnd w:id="27"/>
    <w:bookmarkStart w:id="28" w:name="educational-and-social-impact"/>
    <w:p>
      <w:pPr>
        <w:pStyle w:val="Heading2"/>
      </w:pPr>
      <w:r>
        <w:t xml:space="preserve">5. Educational and Social Impact</w:t>
      </w:r>
    </w:p>
    <w:p>
      <w:pPr>
        <w:pStyle w:val="FirstParagraph"/>
      </w:pPr>
      <w:r>
        <w:t xml:space="preserve">The "Astronomer" initiative is deeply rooted in community engagement. In Thailand Bangkok, where educational resources can be concentrated in elite institutions, this project democratizes access to space science.</w:t>
      </w:r>
    </w:p>
    <w:p>
      <w:pPr>
        <w:pStyle w:val="BodyText"/>
      </w:pPr>
      <w:r>
        <w:t xml:space="preserve">Schools across Thailand Bangkok will participate in a curriculum-linked program called "Stars over the Capital." Students will be able to submit proposals for telescope time at the remote facility. This hands-on experience fosters critical thinking, coding skills (for data analysis), and an appreciation for STEM fields. Furthermore, by hosting international conferences in Thailand Bangkok, the project facilitates knowledge transfer from global experts to local Thai scholars.</w:t>
      </w:r>
    </w:p>
    <w:bookmarkEnd w:id="28"/>
    <w:bookmarkStart w:id="29" w:name="financial-overview"/>
    <w:p>
      <w:pPr>
        <w:pStyle w:val="Heading2"/>
      </w:pPr>
      <w:r>
        <w:t xml:space="preserve">6. Financial Overview</w:t>
      </w:r>
    </w:p>
    <w:p>
      <w:pPr>
        <w:pStyle w:val="FirstParagraph"/>
      </w:pPr>
      <w:r>
        <w:t xml:space="preserve">Funding for this Astronomer Project Report proposal involves a public-private partnership (PPP). The government will provide land and initial infrastructure grants in Thailand Bangkok, while private tech firms and tourism boards contribute to the construction of the data center and planetarium.</w:t>
      </w:r>
    </w:p>
    <w:p>
      <w:pPr>
        <w:numPr>
          <w:ilvl w:val="0"/>
          <w:numId w:val="1004"/>
        </w:numPr>
        <w:pStyle w:val="Compact"/>
      </w:pPr>
      <w:r>
        <w:rPr>
          <w:bCs/>
          <w:b/>
        </w:rPr>
        <w:t xml:space="preserve">Phase 1:</w:t>
      </w:r>
      <w:r>
        <w:t xml:space="preserve"> </w:t>
      </w:r>
      <w:r>
        <w:t xml:space="preserve">Site surveying and design (Months 1-6).</w:t>
      </w:r>
    </w:p>
    <w:p>
      <w:pPr>
        <w:numPr>
          <w:ilvl w:val="0"/>
          <w:numId w:val="1004"/>
        </w:numPr>
        <w:pStyle w:val="Compact"/>
      </w:pPr>
      <w:r>
        <w:rPr>
          <w:bCs/>
          <w:b/>
        </w:rPr>
        <w:t xml:space="preserve">Phase 2:</w:t>
      </w:r>
    </w:p>
    <w:p>
      <w:pPr>
        <w:numPr>
          <w:ilvl w:val="0"/>
          <w:numId w:val="1004"/>
        </w:numPr>
        <w:pStyle w:val="Compact"/>
      </w:pPr>
      <w:r>
        <w:t xml:space="preserve">Phase 3:: Installation of telescopes, software integration, and public launch in Thailand Bangkok (Months 25-30).</w:t>
      </w:r>
    </w:p>
    <w:bookmarkEnd w:id="29"/>
    <w:bookmarkStart w:id="30" w:name="conclusion"/>
    <w:p>
      <w:pPr>
        <w:pStyle w:val="Heading2"/>
      </w:pPr>
      <w:r>
        <w:t xml:space="preserve">7. Conclusion</w:t>
      </w:r>
    </w:p>
    <w:p>
      <w:pPr>
        <w:pStyle w:val="FirstParagraph"/>
      </w:pPr>
      <w:r>
        <w:t xml:space="preserve">The Astronomer Project is more than a scientific undertaking; it is a cultural milestone for the nation. By establishing a robust presence in Thailand Bangkok, we ensure that the wonders of the universe are not just observed from afar, but are integrated into the daily life and educational landscape of our capital.</w:t>
      </w:r>
    </w:p>
    <w:p>
      <w:pPr>
        <w:pStyle w:val="BodyText"/>
      </w:pPr>
      <w:r>
        <w:t xml:space="preserve">This Project Report concludes that moving forward with this initiative will yield significant returns on investment through tourism, education, and scientific prestige. The collaboration between northern observation sites and southern urban infrastructure creates a resilient model for future astronomical endeavors in Thailand Bangkok. We recommend immediate approval to commence Phase 1 activities.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Thailand Bangkok Initiative</dc:title>
  <dc:creator/>
  <dc:language>en</dc:language>
  <cp:keywords/>
  <dcterms:created xsi:type="dcterms:W3CDTF">2026-07-30T02:20:06Z</dcterms:created>
  <dcterms:modified xsi:type="dcterms:W3CDTF">2026-07-30T02:20:06Z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