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Istanbul</w:t>
      </w:r>
      <w:r>
        <w:t xml:space="preserve"> </w:t>
      </w:r>
      <w:r>
        <w:t xml:space="preserve">Cosmic</w:t>
      </w:r>
      <w:r>
        <w:t xml:space="preserve"> </w:t>
      </w:r>
      <w:r>
        <w:t xml:space="preserve">Observatory</w:t>
      </w:r>
      <w:r>
        <w:t xml:space="preserve"> </w:t>
      </w:r>
      <w:r>
        <w:t xml:space="preserve">Initiative</w:t>
      </w:r>
    </w:p>
    <w:bookmarkStart w:id="35" w:name="Xa924b22141bc0228710861ee8141d35c8ac9de3"/>
    <w:p>
      <w:pPr>
        <w:pStyle w:val="Heading1"/>
      </w:pPr>
      <w:r>
        <w:t xml:space="preserve">PROJECT REPORT</w:t>
      </w:r>
      <w:r>
        <w:br/>
      </w:r>
      <w:r>
        <w:t xml:space="preserve">Strategic Expansion of the Astronomer Profession in Turkey Istanbul</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Ministry of Industry and Technology, Republic of Turkey; The Istanbul Metropolitan Municipality</w:t>
      </w:r>
    </w:p>
    <w:p>
      <w:pPr>
        <w:pStyle w:val="BodyText"/>
      </w:pPr>
      <w:r>
        <w:rPr>
          <w:bCs/>
          <w:b/>
        </w:rPr>
        <w:t xml:space="preserve">From:</w:t>
      </w:r>
      <w:r>
        <w:t xml:space="preserve"> </w:t>
      </w:r>
      <w:r>
        <w:t xml:space="preserve">Strategic Planning Committee on Scientific Development</w:t>
      </w:r>
    </w:p>
    <w:p>
      <w:pPr>
        <w:pStyle w:val="BodyText"/>
      </w:pPr>
      <w:r>
        <w:rPr>
          <w:bCs/>
          <w:b/>
        </w:rPr>
        <w:t xml:space="preserve">Subject:</w:t>
      </w:r>
      <w:r>
        <w:t xml:space="preserve">A comprehensive analysis and strategic roadmap for establishing a world-class</w:t>
      </w:r>
      <w:r>
        <w:t xml:space="preserve"> </w:t>
      </w:r>
      <w:r>
        <w:t xml:space="preserve">Astronomer</w:t>
      </w:r>
      <w:r>
        <w:t xml:space="preserve">. Hub in Istanbul, positioned to serve as the premier gateway between European and Asian astrophysics research communities.</w:t>
      </w:r>
    </w:p>
    <w:bookmarkStart w:id="20" w:name="introduction-and-background"/>
    <w:p>
      <w:pPr>
        <w:pStyle w:val="Heading2"/>
      </w:pPr>
      <w:r>
        <w:t xml:space="preserve">1. Introduction and Background</w:t>
      </w:r>
    </w:p>
    <w:p>
      <w:pPr>
        <w:pStyle w:val="FirstParagraph"/>
      </w:pPr>
      <w:r>
        <w:t xml:space="preserve">The field of astronomy has undergone a radical transformation in the last decade, moving from isolated academic endeavors to large-scale, data-intensive international collaborations. In this context, the role of the professional</w:t>
      </w:r>
      <w:r>
        <w:t xml:space="preserve"> </w:t>
      </w:r>
      <w:r>
        <w:t xml:space="preserve">Astronomer</w:t>
      </w:r>
      <w:r>
        <w:t xml:space="preserve">. has evolved from that of an observer to that of a computational scientist and data analyst. Turkey, with its rich historical legacy in scientific observation dating back to Ottoman observatories such as Taqi al-Din’s in Istanbul during the 16th century, is uniquely positioned to reclaim its place at the forefront of modern astrophysics.</w:t>
      </w:r>
    </w:p>
    <w:p>
      <w:pPr>
        <w:pStyle w:val="BodyText"/>
      </w:pPr>
      <w:r>
        <w:t xml:space="preserve">This</w:t>
      </w:r>
      <w:r>
        <w:t xml:space="preserve"> </w:t>
      </w:r>
      <w:r>
        <w:t xml:space="preserve">Project Report</w:t>
      </w:r>
      <w:r>
        <w:t xml:space="preserve">. outlines a strategic initiative focused specifically on the geopolitical and scientific advantages of locating this new hub in</w:t>
      </w:r>
      <w:r>
        <w:t xml:space="preserve"> </w:t>
      </w:r>
      <w:r>
        <w:t xml:space="preserve">Turkey Istanbul</w:t>
      </w:r>
      <w:r>
        <w:t xml:space="preserve">. Istanbul is not merely a city; it is a bridge. Geographically, culturally, and politically, it serves as the nexus between Europe and Asia. By anchoring advanced astronomical research in</w:t>
      </w:r>
      <w:r>
        <w:t xml:space="preserve"> </w:t>
      </w:r>
      <w:r>
        <w:t xml:space="preserve">Turkey Istanbul</w:t>
      </w:r>
      <w:r>
        <w:t xml:space="preserve">, we leverage this unique location to foster deeper collaboration between Western European observatories (such as those in Spain and France) and emerging scientific powers in Asia.</w:t>
      </w:r>
    </w:p>
    <w:p>
      <w:pPr>
        <w:pStyle w:val="BodyText"/>
      </w:pPr>
      <w:r>
        <w:t xml:space="preserve">The primary objective of this report is to define the operational framework, infrastructural requirements, and socio-economic impacts of establishing a dedicated facility where leading</w:t>
      </w:r>
      <w:r>
        <w:t xml:space="preserve"> </w:t>
      </w:r>
      <w:r>
        <w:t xml:space="preserve">Astronomer</w:t>
      </w:r>
      <w:r>
        <w:t xml:space="preserve">.s can reside, research, and collaborate within the dynamic environment of modern</w:t>
      </w:r>
      <w:r>
        <w:t xml:space="preserve"> </w:t>
      </w:r>
      <w:r>
        <w:t xml:space="preserve">Turkey Istanbul</w:t>
      </w:r>
      <w:r>
        <w:t xml:space="preserve">.</w:t>
      </w:r>
    </w:p>
    <w:bookmarkEnd w:id="20"/>
    <w:bookmarkStart w:id="24" w:name="X20b96ff8f9badf9670b5c1c2ed94f9a2e3ce714"/>
    <w:p>
      <w:pPr>
        <w:pStyle w:val="Heading2"/>
      </w:pPr>
      <w:r>
        <w:t xml:space="preserve">2. Strategic Rationale for Location: Why Turkey Istanbul?</w:t>
      </w:r>
    </w:p>
    <w:bookmarkStart w:id="21" w:name="geopolitical-and-scientific-connectivity"/>
    <w:p>
      <w:pPr>
        <w:pStyle w:val="Heading3"/>
      </w:pPr>
      <w:r>
        <w:t xml:space="preserve">2.1 Geopolitical and Scientific Connectivity</w:t>
      </w:r>
    </w:p>
    <w:p>
      <w:pPr>
        <w:pStyle w:val="FirstParagraph"/>
      </w:pPr>
      <w:r>
        <w:t xml:space="preserve">The selection of</w:t>
      </w:r>
      <w:r>
        <w:t xml:space="preserve"> </w:t>
      </w:r>
      <w:r>
        <w:t xml:space="preserve">Turkey Istanbul</w:t>
      </w:r>
      <w:r>
        <w:t xml:space="preserve">. as the host city is driven by its unparalleled connectivity. The European Southern Observatory (ESO) and other major consortia are actively seeking new hubs to diversify their research networks. By situating an</w:t>
      </w:r>
      <w:r>
        <w:t xml:space="preserve"> </w:t>
      </w:r>
      <w:r>
        <w:t xml:space="preserve">Astronomer</w:t>
      </w:r>
      <w:r>
        <w:t xml:space="preserve">. center in</w:t>
      </w:r>
      <w:r>
        <w:t xml:space="preserve"> </w:t>
      </w:r>
      <w:r>
        <w:t xml:space="preserve">Turkey Istanbul</w:t>
      </w:r>
      <w:r>
        <w:t xml:space="preserve">, we provide a neutral, accessible ground for international scientists. The city’s infrastructure, including its two major international airports and high-speed rail networks, facilitates easy travel for visiting researchers from both the European Union and neighboring regions.</w:t>
      </w:r>
    </w:p>
    <w:bookmarkEnd w:id="21"/>
    <w:bookmarkStart w:id="22" w:name="historical-continuity"/>
    <w:p>
      <w:pPr>
        <w:pStyle w:val="Heading3"/>
      </w:pPr>
      <w:r>
        <w:t xml:space="preserve">2.2 Historical Continuity</w:t>
      </w:r>
    </w:p>
    <w:p>
      <w:pPr>
        <w:pStyle w:val="FirstParagraph"/>
      </w:pPr>
      <w:r>
        <w:t xml:space="preserve">Astronomy is deeply embedded in the cultural fabric of Turkey. The history of Ottoman astronomy is a source of national pride and academic interest. By revitalizing this legacy, the project aims to inspire a new generation of Turkish youth to pursue careers as</w:t>
      </w:r>
      <w:r>
        <w:t xml:space="preserve"> </w:t>
      </w:r>
      <w:r>
        <w:t xml:space="preserve">Astronomer</w:t>
      </w:r>
      <w:r>
        <w:t xml:space="preserve">.s. The project will include educational outreach programs targeting schools in</w:t>
      </w:r>
      <w:r>
        <w:t xml:space="preserve"> </w:t>
      </w:r>
      <w:r>
        <w:t xml:space="preserve">Turkey Istanbul</w:t>
      </w:r>
      <w:r>
        <w:t xml:space="preserve">, creating a pipeline for future talent that is grounded in local history but focused on global innovation.</w:t>
      </w:r>
    </w:p>
    <w:bookmarkEnd w:id="22"/>
    <w:bookmarkStart w:id="23" w:name="Xa8a1767be80fc843472361fbd2f826cc74b159b"/>
    <w:p>
      <w:pPr>
        <w:pStyle w:val="Heading3"/>
      </w:pPr>
      <w:r>
        <w:t xml:space="preserve">2.3 Light Pollution Mitigation and Dark Sky Partnerships</w:t>
      </w:r>
    </w:p>
    <w:p>
      <w:pPr>
        <w:pStyle w:val="FirstParagraph"/>
      </w:pPr>
      <w:r>
        <w:t xml:space="preserve">A critical component of this project is the recognition that while</w:t>
      </w:r>
      <w:r>
        <w:t xml:space="preserve"> </w:t>
      </w:r>
      <w:r>
        <w:t xml:space="preserve">Turkey Istanbul</w:t>
      </w:r>
      <w:r>
        <w:t xml:space="preserve">. itself is a major metropolitan area with significant light pollution, it serves as an administrative and computational hub rather than the primary site for optical telescopes. The project partners with high-altitude locations within Turkey (such as Tunceli and Bingöl) for physical telescope operations, while using</w:t>
      </w:r>
      <w:r>
        <w:t xml:space="preserve"> </w:t>
      </w:r>
      <w:r>
        <w:t xml:space="preserve">Turkey Istanbul</w:t>
      </w:r>
      <w:r>
        <w:t xml:space="preserve">. for data processing, algorithm development, and personnel housing. This hybrid model maximizes the benefits of urban infrastructure while respecting the scientific needs of an</w:t>
      </w:r>
      <w:r>
        <w:t xml:space="preserve"> </w:t>
      </w:r>
      <w:r>
        <w:t xml:space="preserve">Astronomer</w:t>
      </w:r>
      <w:r>
        <w:t xml:space="preserve">.</w:t>
      </w:r>
    </w:p>
    <w:bookmarkEnd w:id="23"/>
    <w:bookmarkEnd w:id="24"/>
    <w:bookmarkStart w:id="27" w:name="project-scope-and-objectives"/>
    <w:p>
      <w:pPr>
        <w:pStyle w:val="Heading2"/>
      </w:pPr>
      <w:r>
        <w:t xml:space="preserve">3. Project Scope and Objectives</w:t>
      </w:r>
    </w:p>
    <w:bookmarkStart w:id="25" w:name="X2e561f8da706c5530ce1e8b3717ba1580900d13"/>
    <w:p>
      <w:pPr>
        <w:pStyle w:val="Heading3"/>
      </w:pPr>
      <w:r>
        <w:t xml:space="preserve">3.1 Establishment of the Istanbul Center for Astrophysical Data (ICAD)</w:t>
      </w:r>
    </w:p>
    <w:p>
      <w:pPr>
        <w:pStyle w:val="FirstParagraph"/>
      </w:pPr>
      <w:r>
        <w:t xml:space="preserve">The core of this project is the construction of ICAD, a state-of-the-art facility in the Beykoz district on the Asian side of</w:t>
      </w:r>
      <w:r>
        <w:t xml:space="preserve"> </w:t>
      </w:r>
      <w:r>
        <w:t xml:space="preserve">Turkey Istanbul</w:t>
      </w:r>
      <w:r>
        <w:t xml:space="preserve">. This area was chosen for its relative distance from the densest urban light pollution and its proximity to natural reserves. The center will house:</w:t>
      </w:r>
    </w:p>
    <w:p>
      <w:pPr>
        <w:numPr>
          <w:ilvl w:val="0"/>
          <w:numId w:val="1001"/>
        </w:numPr>
        <w:pStyle w:val="Compact"/>
      </w:pPr>
      <w:r>
        <w:rPr>
          <w:bCs/>
          <w:b/>
        </w:rPr>
        <w:t xml:space="preserve">HPC Clusters:</w:t>
      </w:r>
      <w:r>
        <w:t xml:space="preserve"> </w:t>
      </w:r>
      <w:r>
        <w:t xml:space="preserve">High-performance computing systems necessary for processing petabytes of data generated by modern telescopes.</w:t>
      </w:r>
    </w:p>
    <w:p>
      <w:pPr>
        <w:numPr>
          <w:ilvl w:val="0"/>
          <w:numId w:val="1001"/>
        </w:numPr>
        <w:pStyle w:val="Compact"/>
      </w:pPr>
      <w:r>
        <w:rPr>
          <w:bCs/>
          <w:b/>
        </w:rPr>
        <w:t xml:space="preserve">Collaborative Workspaces:</w:t>
      </w:r>
      <w:r>
        <w:t xml:space="preserve">, designed to foster interdisciplinary work between astrophysicists, computer scientists, and engineers.</w:t>
      </w:r>
    </w:p>
    <w:p>
      <w:pPr>
        <w:numPr>
          <w:ilvl w:val="0"/>
          <w:numId w:val="1001"/>
        </w:numPr>
        <w:pStyle w:val="Compact"/>
      </w:pPr>
      <w:r>
        <w:rPr>
          <w:bCs/>
          <w:b/>
        </w:rPr>
        <w:t xml:space="preserve">Living Quarters:</w:t>
      </w:r>
      <w:r>
        <w:t xml:space="preserve"> </w:t>
      </w:r>
      <w:r>
        <w:t xml:space="preserve">Housing for international visiting scholars and resident postdoctoral</w:t>
      </w:r>
      <w:r>
        <w:t xml:space="preserve"> </w:t>
      </w:r>
      <w:r>
        <w:t xml:space="preserve">Astronomer</w:t>
      </w:r>
      <w:r>
        <w:t xml:space="preserve">.s.</w:t>
      </w:r>
    </w:p>
    <w:bookmarkEnd w:id="25"/>
    <w:bookmarkStart w:id="26" w:name="talent-acquisition-and-retention"/>
    <w:p>
      <w:pPr>
        <w:pStyle w:val="Heading3"/>
      </w:pPr>
      <w:r>
        <w:t xml:space="preserve">3.2 Talent Acquisition and Retention</w:t>
      </w:r>
    </w:p>
    <w:p>
      <w:pPr>
        <w:pStyle w:val="FirstParagraph"/>
      </w:pPr>
      <w:r>
        <w:t xml:space="preserve">A major challenge in the field of astronomy globally is the "brain drain" of young scientists leaving developing nations for established centers in the US or Europe. This project aims to reverse this trend by creating a compelling environment for an</w:t>
      </w:r>
      <w:r>
        <w:t xml:space="preserve"> </w:t>
      </w:r>
      <w:r>
        <w:t xml:space="preserve">Astronomer</w:t>
      </w:r>
      <w:r>
        <w:t xml:space="preserve">. to build a career in Turkey. Competitive salaries, access to cutting-edge technology, and the vibrant cultural life of</w:t>
      </w:r>
      <w:r>
        <w:t xml:space="preserve"> </w:t>
      </w:r>
      <w:r>
        <w:t xml:space="preserve">Turkey Istanbul</w:t>
      </w:r>
      <w:r>
        <w:t xml:space="preserve">. will be key incentives.</w:t>
      </w:r>
    </w:p>
    <w:bookmarkEnd w:id="26"/>
    <w:bookmarkEnd w:id="27"/>
    <w:bookmarkStart w:id="31" w:name="implementation-plan"/>
    <w:p>
      <w:pPr>
        <w:pStyle w:val="Heading2"/>
      </w:pPr>
      <w:r>
        <w:t xml:space="preserve">4. Implementation Plan</w:t>
      </w:r>
    </w:p>
    <w:bookmarkStart w:id="28" w:name="Xe0e94edc3ae599b65656d572a6b40604798f370"/>
    <w:p>
      <w:pPr>
        <w:pStyle w:val="Heading3"/>
      </w:pPr>
      <w:r>
        <w:t xml:space="preserve">Phase 1: Infrastructure Development (Years 1-2)</w:t>
      </w:r>
    </w:p>
    <w:p>
      <w:pPr>
        <w:pStyle w:val="FirstParagraph"/>
      </w:pPr>
      <w:r>
        <w:t xml:space="preserve">This phase involves land acquisition in the Beykoz area of</w:t>
      </w:r>
      <w:r>
        <w:t xml:space="preserve"> </w:t>
      </w:r>
      <w:r>
        <w:t xml:space="preserve">Turkey Istanbul</w:t>
      </w:r>
      <w:r>
        <w:t xml:space="preserve">, environmental impact assessments, and the initial construction of the ICAD facility. Special attention will be paid to energy efficiency, ensuring that the HPC clusters run on sustainable power sources.</w:t>
      </w:r>
    </w:p>
    <w:bookmarkEnd w:id="28"/>
    <w:bookmarkStart w:id="29" w:name="phase-2-technological-integration-year-3"/>
    <w:p>
      <w:pPr>
        <w:pStyle w:val="Heading3"/>
      </w:pPr>
      <w:r>
        <w:t xml:space="preserve">Phase 2: Technological Integration (Year 3)</w:t>
      </w:r>
    </w:p>
    <w:p>
      <w:pPr>
        <w:pStyle w:val="FirstParagraph"/>
      </w:pPr>
      <w:r>
        <w:t xml:space="preserve">The installation of high-speed fiber optic connections linking Istanbul directly to major global data centers. This ensures that an</w:t>
      </w:r>
      <w:r>
        <w:t xml:space="preserve"> </w:t>
      </w:r>
      <w:r>
        <w:t xml:space="preserve">Astronomer</w:t>
      </w:r>
      <w:r>
        <w:t xml:space="preserve">. in Turkey can access real-time data from telescopes in Chile, Hawaii, or Antarctica without latency issues.</w:t>
      </w:r>
    </w:p>
    <w:bookmarkEnd w:id="29"/>
    <w:bookmarkStart w:id="30" w:name="X2a0ac8692ca3638d9e62a884858b089c24e833a"/>
    <w:p>
      <w:pPr>
        <w:pStyle w:val="Heading3"/>
      </w:pPr>
      <w:r>
        <w:t xml:space="preserve">Phase 3: Operational Launch and International Partnerships (Year 4)</w:t>
      </w:r>
    </w:p>
    <w:p>
      <w:pPr>
        <w:pStyle w:val="FirstParagraph"/>
      </w:pPr>
      <w:r>
        <w:t xml:space="preserve">The official opening of the center. This phase includes the signing of Memoranda of Understanding (MoUs) with ESA, NASA, and ESO. The goal is to integrate Turkish universities into these global networks, allowing local students to participate in major missions such as the James Webb Space Telescope follow-up studies.</w:t>
      </w:r>
    </w:p>
    <w:bookmarkEnd w:id="30"/>
    <w:bookmarkEnd w:id="31"/>
    <w:bookmarkStart w:id="32" w:name="socio-economic-impact-on-turkey-istanbul"/>
    <w:p>
      <w:pPr>
        <w:pStyle w:val="Heading2"/>
      </w:pPr>
      <w:r>
        <w:t xml:space="preserve">5. Socio-Economic Impact on Turkey Istanbul</w:t>
      </w:r>
    </w:p>
    <w:p>
      <w:pPr>
        <w:pStyle w:val="FirstParagraph"/>
      </w:pPr>
      <w:r>
        <w:t xml:space="preserve">The establishment of this center will have profound implications for</w:t>
      </w:r>
      <w:r>
        <w:t xml:space="preserve"> </w:t>
      </w:r>
      <w:r>
        <w:t xml:space="preserve">Turkey Istanbul</w:t>
      </w:r>
      <w:r>
        <w:t xml:space="preserve">. Economically, it will attract high-skilled talent and increase demand for specialized services, from IT support to hospitality. Academically, it will elevate the prestige of Turkish universities. The presence of an international community in</w:t>
      </w:r>
      <w:r>
        <w:t xml:space="preserve"> </w:t>
      </w:r>
      <w:r>
        <w:t xml:space="preserve">Turkey Istanbul</w:t>
      </w:r>
      <w:r>
        <w:t xml:space="preserve"> </w:t>
      </w:r>
      <w:r>
        <w:t xml:space="preserve">will foster cross-cultural exchange and enhance the city’s reputation as a global center for science.</w:t>
      </w:r>
    </w:p>
    <w:p>
      <w:pPr>
        <w:pStyle w:val="BodyText"/>
      </w:pPr>
      <w:r>
        <w:t xml:space="preserve">Astronomer. in Istanbul discovers a new exoplanet or contributes to our understanding of dark matter, it is a victory for all citizens of Turkey.</w:t>
      </w:r>
    </w:p>
    <w:bookmarkEnd w:id="32"/>
    <w:bookmarkStart w:id="33" w:name="risk-assessment-and-mitigation"/>
    <w:p>
      <w:pPr>
        <w:pStyle w:val="Heading2"/>
      </w:pPr>
      <w:r>
        <w:t xml:space="preserve">6. Risk Assessment and Mitigation</w:t>
      </w:r>
    </w:p>
    <w:p>
      <w:pPr>
        <w:numPr>
          <w:ilvl w:val="0"/>
          <w:numId w:val="1002"/>
        </w:numPr>
        <w:pStyle w:val="Compact"/>
      </w:pPr>
      <w:r>
        <w:rPr>
          <w:bCs/>
          <w:b/>
        </w:rPr>
        <w:t xml:space="preserve">Risk:</w:t>
      </w:r>
      <w:r>
        <w:t xml:space="preserve"> </w:t>
      </w:r>
      <w:r>
        <w:t xml:space="preserve">Geopolitical instability affecting international collaboration.</w:t>
      </w:r>
      <w:r>
        <w:br/>
      </w:r>
      <w:r>
        <w:rPr>
          <w:bCs/>
          <w:b/>
        </w:rPr>
        <w:t xml:space="preserve">Mitigation:</w:t>
      </w:r>
    </w:p>
    <w:p>
      <w:pPr>
        <w:numPr>
          <w:ilvl w:val="0"/>
          <w:numId w:val="1002"/>
        </w:numPr>
        <w:pStyle w:val="Compact"/>
      </w:pPr>
      <w:r>
        <w:rPr>
          <w:bCs/>
          <w:b/>
        </w:rPr>
        <w:t xml:space="preserve">Risk:</w:t>
      </w:r>
      <w:r>
        <w:t xml:space="preserve"> </w:t>
      </w:r>
      <w:r>
        <w:t xml:space="preserve">Brain drain of trained Turkish scientists.</w:t>
      </w:r>
      <w:r>
        <w:br/>
      </w:r>
      <w:r>
        <w:rPr>
          <w:bCs/>
          <w:b/>
        </w:rPr>
        <w:t xml:space="preserve">Mitigation:</w:t>
      </w:r>
    </w:p>
    <w:bookmarkEnd w:id="33"/>
    <w:bookmarkStart w:id="34" w:name="conclusion"/>
    <w:p>
      <w:pPr>
        <w:pStyle w:val="Heading2"/>
      </w:pPr>
      <w:r>
        <w:t xml:space="preserve">7. Conclusion</w:t>
      </w:r>
    </w:p>
    <w:p>
      <w:pPr>
        <w:pStyle w:val="FirstParagraph"/>
      </w:pPr>
      <w:r>
        <w:t xml:space="preserve">The proposal to establish a premier hub for astronomical research in</w:t>
      </w:r>
      <w:r>
        <w:t xml:space="preserve"> </w:t>
      </w:r>
      <w:r>
        <w:t xml:space="preserve">Turkey Istanbul</w:t>
      </w:r>
      <w:r>
        <w:t xml:space="preserve">. is not just an infrastructure project; it is a statement of intent regarding Turkey’s role in the global scientific community. By leveraging the strategic location of Istanbul and honoring its historical connection to science, we can create an environment where the modern</w:t>
      </w:r>
      <w:r>
        <w:t xml:space="preserve"> </w:t>
      </w:r>
      <w:r>
        <w:t xml:space="preserve">Astronomer</w:t>
      </w:r>
      <w:r>
        <w:t xml:space="preserve">. thrives.</w:t>
      </w:r>
    </w:p>
    <w:p>
      <w:pPr>
        <w:pStyle w:val="BodyText"/>
      </w:pPr>
      <w:r>
        <w:t xml:space="preserve">This project aligns with Turkey’s broader goals of technological self-sufficiency and international integration. It promises to transform</w:t>
      </w:r>
      <w:r>
        <w:t xml:space="preserve"> </w:t>
      </w:r>
      <w:r>
        <w:t xml:space="preserve">Turkey Istanbul</w:t>
      </w:r>
      <w:r>
        <w:t xml:space="preserve">. from a cultural capital into a beacon of scientific inquiry. We urge the stakeholders to approve this initiative, recognizing that investing in astronomy is an investment in the future intelligence and global standing of our nation.</w:t>
      </w:r>
    </w:p>
    <w:p>
      <w:r>
        <w:pict>
          <v:rect style="width:0;height:1.5pt" o:hralign="center" o:hrstd="t" o:hr="t"/>
        </w:pict>
      </w:r>
    </w:p>
    <w:p>
      <w:pPr>
        <w:pStyle w:val="FirstParagraph"/>
      </w:pPr>
      <w:r>
        <w:rPr>
          <w:iCs/>
          <w:i/>
        </w:rPr>
        <w:t xml:space="preserve">This document has been prepared for internal review and strategic planning purposes regarding the expansion of astronomical capabilities in Turkey Istanbul.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Istanbul Cosmic Observatory Initiative</dc:title>
  <dc:creator/>
  <dc:language>en</dc:language>
  <cp:keywords/>
  <dcterms:created xsi:type="dcterms:W3CDTF">2026-07-30T02:15:29Z</dcterms:created>
  <dcterms:modified xsi:type="dcterms:W3CDTF">2026-07-30T02:15:29Z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