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astronomer-project-report"/>
    <w:p>
      <w:pPr>
        <w:pStyle w:val="Heading1"/>
      </w:pPr>
      <w:r>
        <w:t xml:space="preserve">Astronomer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Culture and Youth, United Arab Emirates Abu Dhabi</w:t>
      </w:r>
      <w:r>
        <w:br/>
      </w:r>
      <w:r>
        <w:rPr>
          <w:bCs/>
          <w:b/>
        </w:rPr>
        <w:t xml:space="preserve">From:</w:t>
      </w:r>
      <w:r>
        <w:t xml:space="preserve"> </w:t>
      </w:r>
      <w:r>
        <w:t xml:space="preserve">Project Management Office</w:t>
      </w:r>
      <w:r>
        <w:br/>
      </w:r>
      <w:r>
        <w:rPr>
          <w:iCs/>
          <w:i/>
          <w:vertAlign w:val="subscript"/>
        </w:rPr>
        <w:t xml:space="preserve">Note: While the specific date is a placeholder, this document serves as a comprehensive overview for the initiative.</w:t>
      </w:r>
    </w:p>
    <w:bookmarkStart w:id="20" w:name="executive-summary"/>
    <w:p>
      <w:pPr>
        <w:pStyle w:val="Heading2"/>
      </w:pPr>
      <w:r>
        <w:t xml:space="preserve">1. Executive Summary</w:t>
      </w:r>
    </w:p>
    <w:p>
      <w:pPr>
        <w:pStyle w:val="FirstParagraph"/>
      </w:pPr>
      <w:r>
        <w:t xml:space="preserve">This document presents a comprehensive analysis and strategic framework for the integration of professional</w:t>
      </w:r>
      <w:r>
        <w:t xml:space="preserve"> </w:t>
      </w:r>
      <w:r>
        <w:rPr>
          <w:bCs/>
          <w:b/>
        </w:rPr>
        <w:t xml:space="preserve">Astronomer</w:t>
      </w:r>
      <w:r>
        <w:t xml:space="preserve"> </w:t>
      </w:r>
      <w:r>
        <w:t xml:space="preserve">services within the cultural and scientific landscape of the</w:t>
      </w:r>
      <w:r>
        <w:t xml:space="preserve"> </w:t>
      </w:r>
      <w:r>
        <w:rPr>
          <w:bCs/>
          <w:b/>
        </w:rPr>
        <w:t xml:space="preserve">United Arab Emirates Abu Dhabi</w:t>
      </w:r>
      <w:r>
        <w:t xml:space="preserve">. As the capital city positions itself as a global hub for innovation, heritage, and future-oriented sectors, there is a growing imperative to leverage astronomy not merely as an academic discipline but as a bridge between Islamic heritage and modern astrophysics. This</w:t>
      </w:r>
      <w:r>
        <w:t xml:space="preserve"> </w:t>
      </w:r>
      <w:r>
        <w:rPr>
          <w:bCs/>
          <w:b/>
        </w:rPr>
        <w:t xml:space="preserve">Astronomer</w:t>
      </w:r>
      <w:r>
        <w:t xml:space="preserve"> </w:t>
      </w:r>
      <w:r>
        <w:t xml:space="preserve">project report outlines the objectives, scope, cultural significance, and operational strategies required to establish Abu Dhabi as a premier destination for astronomical research and public engagement in the Middle East.</w:t>
      </w:r>
    </w:p>
    <w:bookmarkEnd w:id="20"/>
    <w:bookmarkStart w:id="21" w:name="introduction"/>
    <w:p>
      <w:pPr>
        <w:pStyle w:val="Heading2"/>
      </w:pPr>
      <w:r>
        <w:t xml:space="preserve">2. Introduction</w:t>
      </w:r>
    </w:p>
    <w:p>
      <w:pPr>
        <w:pStyle w:val="FirstParagraph"/>
      </w:pPr>
      <w:r>
        <w:t xml:space="preserve">The United Arab Emirates has made remarkable strides in space exploration, evidenced by the success of the Hope Probe (Al-Amal) and various satellite initiatives. However, beyond rocket science and orbital mechanics, there exists a profound need to connect these high-tech achievements with historical context and public education. The role of an</w:t>
      </w:r>
      <w:r>
        <w:t xml:space="preserve"> </w:t>
      </w:r>
      <w:r>
        <w:rPr>
          <w:bCs/>
          <w:b/>
        </w:rPr>
        <w:t xml:space="preserve">Astronomer</w:t>
      </w:r>
      <w:r>
        <w:t xml:space="preserve"> </w:t>
      </w:r>
      <w:r>
        <w:t xml:space="preserve">in this context extends beyond observation; it involves curating experiences that resonate with the local population while attracting international scientific collaboration. This report focuses on how specialized astronomical expertise can enhance the cultural fabric of</w:t>
      </w:r>
      <w:r>
        <w:t xml:space="preserve"> </w:t>
      </w:r>
      <w:r>
        <w:rPr>
          <w:bCs/>
          <w:b/>
        </w:rPr>
        <w:t xml:space="preserve">United Arab Emirates Abu Dhabi</w:t>
      </w:r>
      <w:r>
        <w:t xml:space="preserve">, turning night skies into a resource for education, tourism, and community identity.</w:t>
      </w:r>
    </w:p>
    <w:bookmarkEnd w:id="21"/>
    <w:bookmarkStart w:id="22" w:name="strategic-objectives"/>
    <w:p>
      <w:pPr>
        <w:pStyle w:val="Heading2"/>
      </w:pPr>
      <w:r>
        <w:t xml:space="preserve">3. Strategic Objectives</w:t>
      </w:r>
    </w:p>
    <w:p>
      <w:pPr>
        <w:numPr>
          <w:ilvl w:val="0"/>
          <w:numId w:val="1001"/>
        </w:numPr>
        <w:pStyle w:val="Compact"/>
      </w:pPr>
      <w:r>
        <w:rPr>
          <w:bCs/>
          <w:b/>
        </w:rPr>
        <w:t xml:space="preserve">Cultural Integration:</w:t>
      </w:r>
      <w:r>
        <w:t xml:space="preserve"> </w:t>
      </w:r>
      <w:r>
        <w:t xml:space="preserve">To harmonize modern astrophysical data with the rich Islamic astronomical heritage that has influenced navigation, timekeeping, and prayer times for centuries.</w:t>
      </w:r>
    </w:p>
    <w:p>
      <w:pPr>
        <w:numPr>
          <w:ilvl w:val="0"/>
          <w:numId w:val="1001"/>
        </w:numPr>
        <w:pStyle w:val="Compact"/>
      </w:pPr>
      <w:r>
        <w:rPr>
          <w:bCs/>
          <w:b/>
        </w:rPr>
        <w:t xml:space="preserve">Educational Outreach:To deploy an</w:t>
      </w:r>
      <w:r>
        <w:t xml:space="preserve"> </w:t>
      </w:r>
      <w:r>
        <w:t xml:space="preserve">Astronomer program in schools and universities across</w:t>
      </w:r>
      <w:r>
        <w:t xml:space="preserve"> </w:t>
      </w:r>
      <w:r>
        <w:rPr>
          <w:bCs/>
          <w:b/>
        </w:rPr>
        <w:t xml:space="preserve">United Arab Emirates Abu Dhabi</w:t>
      </w:r>
      <w:r>
        <w:t xml:space="preserve">, inspiring the next generation of Emirati scientists.</w:t>
      </w:r>
    </w:p>
    <w:p>
      <w:pPr>
        <w:numPr>
          <w:ilvl w:val="0"/>
          <w:numId w:val="1001"/>
        </w:numPr>
        <w:pStyle w:val="Compact"/>
      </w:pPr>
      <w:r>
        <w:rPr>
          <w:bCs/>
          <w:b/>
        </w:rPr>
        <w:t xml:space="preserve">Tourism Enhancement:</w:t>
      </w:r>
      <w:r>
        <w:t xml:space="preserve"> </w:t>
      </w:r>
      <w:r>
        <w:t xml:space="preserve">To create unique stargazing experiences that differentiate Abu Dhabi’s tourism offerings, leveraging its low light pollution areas in designated zones.</w:t>
      </w:r>
    </w:p>
    <w:p>
      <w:pPr>
        <w:numPr>
          <w:ilvl w:val="0"/>
          <w:numId w:val="1001"/>
        </w:numPr>
        <w:pStyle w:val="Compact"/>
      </w:pPr>
      <w:r>
        <w:rPr>
          <w:bCs/>
          <w:b/>
        </w:rPr>
        <w:t xml:space="preserve">Scientific Collaboration:</w:t>
      </w:r>
      <w:r>
        <w:t xml:space="preserve"> </w:t>
      </w:r>
      <w:r>
        <w:t xml:space="preserve">To position the region as a partner in global telescope networks and atmospheric research, facilitated by the presence of dedicated</w:t>
      </w:r>
      <w:r>
        <w:t xml:space="preserve"> </w:t>
      </w:r>
      <w:r>
        <w:rPr>
          <w:bCs/>
          <w:b/>
        </w:rPr>
        <w:t xml:space="preserve">Astronomer</w:t>
      </w:r>
      <w:r>
        <w:t xml:space="preserve"> </w:t>
      </w:r>
      <w:r>
        <w:t xml:space="preserve">personnel.</w:t>
      </w:r>
    </w:p>
    <w:bookmarkEnd w:id="22"/>
    <w:bookmarkStart w:id="26" w:name="the-role-of-the-astronomer-in-abu-dhabi"/>
    <w:p>
      <w:pPr>
        <w:pStyle w:val="Heading2"/>
      </w:pPr>
      <w:r>
        <w:t xml:space="preserve">4. The Role of the Astronomer in Abu Dhabi</w:t>
      </w:r>
    </w:p>
    <w:p>
      <w:pPr>
        <w:pStyle w:val="FirstParagraph"/>
      </w:pPr>
      <w:r>
        <w:t xml:space="preserve">In the context of this project, an</w:t>
      </w:r>
      <w:r>
        <w:t xml:space="preserve"> </w:t>
      </w:r>
      <w:r>
        <w:rPr>
          <w:bCs/>
          <w:b/>
        </w:rPr>
        <w:t xml:space="preserve">Astronomer</w:t>
      </w:r>
      <w:r>
        <w:t xml:space="preserve"> </w:t>
      </w:r>
      <w:r>
        <w:t xml:space="preserve">is defined as a multifaceted professional who combines scientific rigor with public communication skills. Unlike traditional academic roles, the</w:t>
      </w:r>
      <w:r>
        <w:t xml:space="preserve"> </w:t>
      </w:r>
      <w:r>
        <w:rPr>
          <w:bCs/>
          <w:b/>
        </w:rPr>
        <w:t xml:space="preserve">Astronomer</w:t>
      </w:r>
      <w:r>
        <w:t xml:space="preserve"> </w:t>
      </w:r>
      <w:r>
        <w:t xml:space="preserve">within the framework of</w:t>
      </w:r>
      <w:r>
        <w:t xml:space="preserve"> </w:t>
      </w:r>
      <w:r>
        <w:rPr>
          <w:bCs/>
          <w:b/>
        </w:rPr>
        <w:t xml:space="preserve">United Arab Emirates Abu Dhabi</w:t>
      </w:r>
      <w:r>
        <w:t xml:space="preserve"> </w:t>
      </w:r>
      <w:r>
        <w:t xml:space="preserve">must serve as a cultural ambassador. This involves:</w:t>
      </w:r>
    </w:p>
    <w:bookmarkStart w:id="23" w:name="historical-contextualization"/>
    <w:p>
      <w:pPr>
        <w:pStyle w:val="Heading3"/>
      </w:pPr>
      <w:r>
        <w:t xml:space="preserve">4.1 Historical Contextualization</w:t>
      </w:r>
    </w:p>
    <w:p>
      <w:pPr>
        <w:pStyle w:val="FirstParagraph"/>
      </w:pPr>
      <w:r>
        <w:t xml:space="preserve">The history of astronomy in the Islamic Golden Age is pivotal to understanding current developments. An</w:t>
      </w:r>
      <w:r>
        <w:t xml:space="preserve"> </w:t>
      </w:r>
      <w:r>
        <w:rPr>
          <w:bCs/>
          <w:b/>
        </w:rPr>
        <w:t xml:space="preserve">Astronomer</w:t>
      </w:r>
      <w:r>
        <w:t xml:space="preserve"> </w:t>
      </w:r>
      <w:r>
        <w:t xml:space="preserve">tasked with this project will work closely with historians to highlight how medieval Arab astronomers laid the groundwork for modern celestial navigation. By drawing these parallels, the project strengthens national pride and demonstrates that scientific excellence is intrinsic to the heritage of the</w:t>
      </w:r>
      <w:r>
        <w:t xml:space="preserve"> </w:t>
      </w:r>
      <w:r>
        <w:rPr>
          <w:bCs/>
          <w:b/>
        </w:rPr>
        <w:t xml:space="preserve">United Arab Emirates Abu Dhabi</w:t>
      </w:r>
      <w:r>
        <w:t xml:space="preserve">.</w:t>
      </w:r>
    </w:p>
    <w:bookmarkEnd w:id="23"/>
    <w:bookmarkStart w:id="24" w:name="public-engagement-and-education"/>
    <w:p>
      <w:pPr>
        <w:pStyle w:val="Heading3"/>
      </w:pPr>
      <w:r>
        <w:t xml:space="preserve">4.2 Public Engagement and Education</w:t>
      </w:r>
    </w:p>
    <w:p>
      <w:pPr>
        <w:pStyle w:val="FirstParagraph"/>
      </w:pPr>
      <w:r>
        <w:t xml:space="preserve">The primary function of the deployed</w:t>
      </w:r>
      <w:r>
        <w:t xml:space="preserve"> </w:t>
      </w:r>
      <w:r>
        <w:rPr>
          <w:bCs/>
          <w:b/>
        </w:rPr>
        <w:t xml:space="preserve">Astronomer</w:t>
      </w:r>
      <w:r>
        <w:t xml:space="preserve"> </w:t>
      </w:r>
      <w:r>
        <w:t xml:space="preserve">will be to demystify complex astrophysical concepts. This includes organizing "Nights Under the Stars" events in parks such as Saadiyat Island or Al Wathba. These events are not merely about looking through telescopes; they are about storytelling. The</w:t>
      </w:r>
      <w:r>
        <w:t xml:space="preserve"> </w:t>
      </w:r>
      <w:r>
        <w:rPr>
          <w:bCs/>
          <w:b/>
        </w:rPr>
        <w:t xml:space="preserve">Astronomer</w:t>
      </w:r>
      <w:r>
        <w:t xml:space="preserve"> </w:t>
      </w:r>
      <w:r>
        <w:t xml:space="preserve">will narrate the stories of constellations that appear in both Bedouin tradition and modern scientific catalogs, creating a dual-layered educational experience that appeals to diverse demographics within the emirate.</w:t>
      </w:r>
    </w:p>
    <w:bookmarkEnd w:id="24"/>
    <w:bookmarkStart w:id="25" w:name="light-pollution-mitigation"/>
    <w:p>
      <w:pPr>
        <w:pStyle w:val="Heading3"/>
      </w:pPr>
      <w:r>
        <w:t xml:space="preserve">4.3 Light Pollution Mitigation</w:t>
      </w:r>
    </w:p>
    <w:p>
      <w:pPr>
        <w:pStyle w:val="FirstParagraph"/>
      </w:pPr>
      <w:r>
        <w:t xml:space="preserve">A critical challenge for any</w:t>
      </w:r>
      <w:r>
        <w:t xml:space="preserve"> </w:t>
      </w:r>
      <w:r>
        <w:rPr>
          <w:bCs/>
          <w:b/>
        </w:rPr>
        <w:t xml:space="preserve">Astronomer</w:t>
      </w:r>
      <w:r>
        <w:t xml:space="preserve"> </w:t>
      </w:r>
      <w:r>
        <w:t xml:space="preserve">working in an urbanizing metropolis like Abu Dhabi is light pollution. This report recommends that the appointed professional collaborate with municipal planners to advocate for "Dark Sky" preservation zones. The</w:t>
      </w:r>
      <w:r>
        <w:t xml:space="preserve"> </w:t>
      </w:r>
      <w:r>
        <w:rPr>
          <w:bCs/>
          <w:b/>
        </w:rPr>
        <w:t xml:space="preserve">Astronomer</w:t>
      </w:r>
      <w:r>
        <w:t xml:space="preserve"> </w:t>
      </w:r>
      <w:r>
        <w:t xml:space="preserve">will provide data-driven arguments on how reducing unnecessary outdoor lighting benefits both astronomical observation and local wildlife, thereby aligning scientific needs with environmental sustainability goals.</w:t>
      </w:r>
    </w:p>
    <w:bookmarkEnd w:id="25"/>
    <w:bookmarkEnd w:id="26"/>
    <w:bookmarkStart w:id="29" w:name="X323c85b1e3bdac677f818c2cc779ca16d050134"/>
    <w:p>
      <w:pPr>
        <w:pStyle w:val="Heading2"/>
      </w:pPr>
      <w:r>
        <w:t xml:space="preserve">5. Operational Framework in United Arab Emirates Abu Dhabi</w:t>
      </w:r>
    </w:p>
    <w:p>
      <w:pPr>
        <w:pStyle w:val="FirstParagraph"/>
      </w:pPr>
      <w:r>
        <w:t xml:space="preserve">The implementation of this project requires a structured approach tailored to the specific geography and regulations of the</w:t>
      </w:r>
      <w:r>
        <w:t xml:space="preserve"> </w:t>
      </w:r>
      <w:r>
        <w:rPr>
          <w:bCs/>
          <w:b/>
        </w:rPr>
        <w:t xml:space="preserve">United Arab Emirates Abu Dhabi</w:t>
      </w:r>
      <w:r>
        <w:t xml:space="preserve">.</w:t>
      </w:r>
    </w:p>
    <w:bookmarkStart w:id="27" w:name="infrastructure-utilization"/>
    <w:p>
      <w:pPr>
        <w:pStyle w:val="Heading3"/>
      </w:pPr>
      <w:r>
        <w:t xml:space="preserve">5.1 Infrastructure Utilization</w:t>
      </w:r>
    </w:p>
    <w:p>
      <w:pPr>
        <w:pStyle w:val="FirstParagraph"/>
      </w:pPr>
      <w:r>
        <w:t xml:space="preserve">The project will leverage existing facilities, including universities such as Khalifa University and research centers like the Advanced Technology Research Council. The resident</w:t>
      </w:r>
      <w:r>
        <w:t xml:space="preserve"> </w:t>
      </w:r>
      <w:r>
        <w:rPr>
          <w:bCs/>
          <w:b/>
        </w:rPr>
        <w:t xml:space="preserve">Astronomer</w:t>
      </w:r>
      <w:r>
        <w:t xml:space="preserve"> </w:t>
      </w:r>
      <w:r>
        <w:t xml:space="preserve">will utilize high-performance computing resources available in Abu Dhabi to analyze data from international observatories, ensuring that local experts are actively contributing to global datasets without necessarily building massive ground-based telescopes on-site, which may be restricted due to atmospheric conditions.</w:t>
      </w:r>
    </w:p>
    <w:bookmarkEnd w:id="27"/>
    <w:bookmarkStart w:id="28" w:name="community-partnerships"/>
    <w:p>
      <w:pPr>
        <w:pStyle w:val="Heading3"/>
      </w:pPr>
      <w:r>
        <w:t xml:space="preserve">5.2 Community Partnerships</w:t>
      </w:r>
    </w:p>
    <w:p>
      <w:pPr>
        <w:pStyle w:val="FirstParagraph"/>
      </w:pPr>
      <w:r>
        <w:t xml:space="preserve">To ensure sustainability, the</w:t>
      </w:r>
      <w:r>
        <w:t xml:space="preserve"> </w:t>
      </w:r>
      <w:r>
        <w:rPr>
          <w:bCs/>
          <w:b/>
        </w:rPr>
        <w:t xml:space="preserve">Astronomer</w:t>
      </w:r>
      <w:r>
        <w:t xml:space="preserve"> </w:t>
      </w:r>
      <w:r>
        <w:t xml:space="preserve">must forge partnerships with local community centers, libraries, and cultural institutions. For instance, collaborating with the Department of Culture and Tourism – Abu Dhabi (DCT) can help integrate astronomical events into national holidays and heritage months. This ensures that astronomy is not siloed within academic circles but is celebrated as part of the public holiday experience in</w:t>
      </w:r>
      <w:r>
        <w:t xml:space="preserve"> </w:t>
      </w:r>
      <w:r>
        <w:rPr>
          <w:bCs/>
          <w:b/>
        </w:rPr>
        <w:t xml:space="preserve">United Arab Emirates Abu Dhabi</w:t>
      </w:r>
      <w:r>
        <w:t xml:space="preserve">.</w:t>
      </w:r>
    </w:p>
    <w:bookmarkEnd w:id="28"/>
    <w:bookmarkEnd w:id="29"/>
    <w:bookmarkStart w:id="30" w:name="expected-outcomes-and-impact"/>
    <w:p>
      <w:pPr>
        <w:pStyle w:val="Heading2"/>
      </w:pPr>
      <w:r>
        <w:t xml:space="preserve">6. Expected Outcomes and Impact</w:t>
      </w:r>
    </w:p>
    <w:p>
      <w:pPr>
        <w:numPr>
          <w:ilvl w:val="0"/>
          <w:numId w:val="1002"/>
        </w:numPr>
        <w:pStyle w:val="Compact"/>
      </w:pPr>
      <w:r>
        <w:rPr>
          <w:bCs/>
          <w:b/>
        </w:rPr>
        <w:t xml:space="preserve">Increased Scientific Literacy:</w:t>
      </w:r>
      <w:r>
        <w:t xml:space="preserve">A measurable rise in student enrollment in physics and astronomy courses at the secondary and tertiary levels.</w:t>
      </w:r>
    </w:p>
    <w:p>
      <w:pPr>
        <w:numPr>
          <w:ilvl w:val="0"/>
          <w:numId w:val="1002"/>
        </w:numPr>
        <w:pStyle w:val="Compact"/>
      </w:pPr>
      <w:r>
        <w:rPr>
          <w:bCs/>
          <w:b/>
        </w:rPr>
        <w:t xml:space="preserve">Economic Diversification:</w:t>
      </w:r>
      <w:r>
        <w:t xml:space="preserve">The creation of niche tourism products centered around astrotourism, contributing to the non-oil economy of</w:t>
      </w:r>
      <w:r>
        <w:t xml:space="preserve"> </w:t>
      </w:r>
      <w:r>
        <w:rPr>
          <w:bCs/>
          <w:b/>
        </w:rPr>
        <w:t xml:space="preserve">United Arab Emirates Abu Dhabi</w:t>
      </w:r>
      <w:r>
        <w:t xml:space="preserve">.</w:t>
      </w:r>
    </w:p>
    <w:p>
      <w:pPr>
        <w:numPr>
          <w:ilvl w:val="0"/>
          <w:numId w:val="1002"/>
        </w:numPr>
        <w:pStyle w:val="Compact"/>
      </w:pPr>
      <w:r>
        <w:t xml:space="preserve">Cultural Enrichment:</w:t>
      </w:r>
    </w:p>
    <w:bookmarkEnd w:id="30"/>
    <w:bookmarkStart w:id="31" w:name="conclusion"/>
    <w:p>
      <w:pPr>
        <w:pStyle w:val="Heading2"/>
      </w:pPr>
      <w:r>
        <w:t xml:space="preserve">7. Conclusion</w:t>
      </w:r>
    </w:p>
    <w:p>
      <w:pPr>
        <w:pStyle w:val="FirstParagraph"/>
      </w:pPr>
      <w:r>
        <w:t xml:space="preserve">In conclusion, this</w:t>
      </w:r>
      <w:r>
        <w:t xml:space="preserve"> </w:t>
      </w:r>
      <w:r>
        <w:rPr>
          <w:bCs/>
          <w:b/>
        </w:rPr>
        <w:t xml:space="preserve">Astronomer</w:t>
      </w:r>
      <w:r>
        <w:t xml:space="preserve"> </w:t>
      </w:r>
      <w:r>
        <w:t xml:space="preserve">Project Report underscores the vital importance of integrating professional astronomical expertise into the developmental roadmap of the</w:t>
      </w:r>
      <w:r>
        <w:t xml:space="preserve"> </w:t>
      </w:r>
      <w:r>
        <w:rPr>
          <w:bCs/>
          <w:b/>
        </w:rPr>
        <w:t xml:space="preserve">United Arab Emirates Abu Dhabi</w:t>
      </w:r>
      <w:r>
        <w:t xml:space="preserve">. The emirate’s ambition to lead in future technologies requires a workforce that is not only technically proficient but also culturally aware and inspired. By appointing and empowering dedicated</w:t>
      </w:r>
      <w:r>
        <w:t xml:space="preserve"> </w:t>
      </w:r>
      <w:r>
        <w:rPr>
          <w:bCs/>
          <w:b/>
        </w:rPr>
        <w:t xml:space="preserve">Astronomer</w:t>
      </w:r>
      <w:r>
        <w:t xml:space="preserve"> </w:t>
      </w:r>
      <w:r>
        <w:t xml:space="preserve">personnel, Abu Dhabi can bridge the gap between its historic contributions to science and its futuristic aspirations. This initiative will not only advance scientific knowledge but also foster a sense of wonder and unity among the residents of</w:t>
      </w:r>
      <w:r>
        <w:t xml:space="preserve"> </w:t>
      </w:r>
      <w:r>
        <w:rPr>
          <w:bCs/>
          <w:b/>
        </w:rPr>
        <w:t xml:space="preserve">United Arab Emirates Abu Dhabi</w:t>
      </w:r>
      <w:r>
        <w:t xml:space="preserve">, proving that looking up at the stars is a universal language that enhances local identity and global standing.</w:t>
      </w:r>
    </w:p>
    <w:p>
      <w:pPr>
        <w:pStyle w:val="BodyText"/>
      </w:pPr>
      <w:r>
        <w:t xml:space="preserve">© 2023 Project Management Office. Confidential Document for United Arab Emirates Abu Dhabi Authorities.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United Arab Emirates Abu Dhabi</dc:title>
  <dc:creator/>
  <dc:language>en</dc:language>
  <cp:keywords/>
  <dcterms:created xsi:type="dcterms:W3CDTF">2026-07-29T21:30:26Z</dcterms:created>
  <dcterms:modified xsi:type="dcterms:W3CDTF">2026-07-29T21:30:26Z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