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2" w:name="X12c288b3956b236844636afbf6f5de4ba385056"/>
    <w:p>
      <w:pPr>
        <w:pStyle w:val="Heading1"/>
      </w:pPr>
      <w:r>
        <w:t xml:space="preserve">Project Report: Implementation of Auditor Services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Strategic Planning Division</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operational challenges, and economic impact of establishing robust Auditor frameworks within the specific context of Brazil Brasília. As the capital city and Federal District of Brazil, Brasília holds a unique geopolitical and administrative significance that necessitates a specialized approach to financial oversight. This report argues that enhancing the capacity and independence of every appointed</w:t>
      </w:r>
      <w:r>
        <w:t xml:space="preserve"> </w:t>
      </w:r>
      <w:r>
        <w:rPr>
          <w:bCs/>
          <w:b/>
        </w:rPr>
        <w:t xml:space="preserve">Auditor</w:t>
      </w:r>
      <w:r>
        <w:t xml:space="preserve"> </w:t>
      </w:r>
      <w:r>
        <w:t xml:space="preserve">is critical for maintaining public trust, ensuring fiscal responsibility, and promoting transparency in one of Latin America's most important urban centers. The findings indicate that a targeted investment in auditing infrastructure will yield significant long-term returns in governance quality.</w:t>
      </w:r>
    </w:p>
    <w:bookmarkEnd w:id="20"/>
    <w:bookmarkStart w:id="21" w:name="introduction-and-context"/>
    <w:p>
      <w:pPr>
        <w:pStyle w:val="Heading2"/>
      </w:pPr>
      <w:r>
        <w:t xml:space="preserve">2. Introduction and Context</w:t>
      </w:r>
    </w:p>
    <w:p>
      <w:pPr>
        <w:pStyle w:val="FirstParagraph"/>
      </w:pPr>
      <w:r>
        <w:rPr>
          <w:bCs/>
          <w:b/>
        </w:rPr>
        <w:t xml:space="preserve">Brazil Brasília</w:t>
      </w:r>
      <w:r>
        <w:t xml:space="preserve">, often simply referred to as the "Planned City," was designed with modernist ideals and serves as the political heart of the nation. Unlike other major Brazilian cities, Brasília is not part of a state but functions autonomously as a Federal District. This unique status complicates its regulatory landscape, creating a convergence of federal laws and local municipal regulations. Consequently, the role of the</w:t>
      </w:r>
      <w:r>
        <w:t xml:space="preserve"> </w:t>
      </w:r>
      <w:r>
        <w:rPr>
          <w:bCs/>
          <w:b/>
        </w:rPr>
        <w:t xml:space="preserve">Auditor</w:t>
      </w:r>
      <w:r>
        <w:t xml:space="preserve"> </w:t>
      </w:r>
      <w:r>
        <w:t xml:space="preserve">in this region is not merely administrative but constitutionally significant.</w:t>
      </w:r>
    </w:p>
    <w:p>
      <w:pPr>
        <w:pStyle w:val="BodyText"/>
      </w:pPr>
      <w:r>
        <w:t xml:space="preserve">The purpose of this project report is to evaluate current auditing mechanisms and propose a framework for enhanced oversight. The primary objective is to align local operations with international best practices while respecting the specific legal nuances of</w:t>
      </w:r>
      <w:r>
        <w:t xml:space="preserve"> </w:t>
      </w:r>
      <w:r>
        <w:rPr>
          <w:bCs/>
          <w:b/>
        </w:rPr>
        <w:t xml:space="preserve">Brazil Brasília</w:t>
      </w:r>
      <w:r>
        <w:t xml:space="preserve">. By focusing on the human element—the professional</w:t>
      </w:r>
      <w:r>
        <w:t xml:space="preserve"> </w:t>
      </w:r>
      <w:r>
        <w:rPr>
          <w:bCs/>
          <w:b/>
        </w:rPr>
        <w:t xml:space="preserve">Auditor</w:t>
      </w:r>
      <w:r>
        <w:t xml:space="preserve">—and the geographical context of</w:t>
      </w:r>
    </w:p>
    <w:p>
      <w:pPr>
        <w:pStyle w:val="BodyText"/>
      </w:pPr>
      <w:r>
        <w:t xml:space="preserve">Brazil Brasília, we can create a model for transparency that serves as a benchmark for other federal territories.</w:t>
      </w:r>
    </w:p>
    <w:bookmarkEnd w:id="21"/>
    <w:bookmarkStart w:id="24" w:name="X617737ebb41bb21be293e507de67fd12c10405b"/>
    <w:p>
      <w:pPr>
        <w:pStyle w:val="Heading2"/>
      </w:pPr>
      <w:r>
        <w:t xml:space="preserve">3. The Role and Responsibility of the Auditor</w:t>
      </w:r>
    </w:p>
    <w:p>
      <w:pPr>
        <w:pStyle w:val="FirstParagraph"/>
      </w:pPr>
      <w:r>
        <w:t xml:space="preserve">In the context of this project, the term "</w:t>
      </w:r>
      <w:r>
        <w:rPr>
          <w:bCs/>
          <w:b/>
        </w:rPr>
        <w:t xml:space="preserve">Auditor</w:t>
      </w:r>
      <w:r>
        <w:t xml:space="preserve">" refers to independent professionals or institutional bodies responsible for examining financial records, operational efficiency, and compliance with legal statutes. In</w:t>
      </w:r>
      <w:r>
        <w:t xml:space="preserve"> </w:t>
      </w:r>
      <w:r>
        <w:rPr>
          <w:bCs/>
          <w:b/>
        </w:rPr>
        <w:t xml:space="preserve">Brazil Brasília</w:t>
      </w:r>
      <w:r>
        <w:t xml:space="preserve">, these roles are often split between internal control systems within government agencies and external audits conducted by entities such as the Tribunal de Contas do Distrito Federal (TCDF).</w:t>
      </w:r>
    </w:p>
    <w:bookmarkStart w:id="22" w:name="financial-integrity"/>
    <w:p>
      <w:pPr>
        <w:pStyle w:val="Heading3"/>
      </w:pPr>
      <w:r>
        <w:t xml:space="preserve">3.1 Financial Integrity</w:t>
      </w:r>
    </w:p>
    <w:p>
      <w:pPr>
        <w:pStyle w:val="FirstParagraph"/>
      </w:pPr>
      <w:r>
        <w:t xml:space="preserve">The primary function of an</w:t>
      </w:r>
      <w:r>
        <w:t xml:space="preserve"> </w:t>
      </w:r>
      <w:r>
        <w:rPr>
          <w:bCs/>
          <w:b/>
        </w:rPr>
        <w:t xml:space="preserve">Auditor</w:t>
      </w:r>
      <w:r>
        <w:t xml:space="preserve"> </w:t>
      </w:r>
      <w:r>
        <w:t xml:space="preserve">is to ensure that public funds allocated for infrastructure, health, and education in</w:t>
      </w:r>
      <w:r>
        <w:t xml:space="preserve"> </w:t>
      </w:r>
      <w:r>
        <w:rPr>
          <w:bCs/>
          <w:b/>
        </w:rPr>
        <w:t xml:space="preserve">Brazil Brasília</w:t>
      </w:r>
    </w:p>
    <w:bookmarkEnd w:id="22"/>
    <w:bookmarkStart w:id="23" w:name="operational-compliance"/>
    <w:p>
      <w:pPr>
        <w:pStyle w:val="Heading3"/>
      </w:pPr>
      <w:r>
        <w:t xml:space="preserve">3.2 Operational Compliance</w:t>
      </w:r>
    </w:p>
    <w:p>
      <w:pPr>
        <w:pStyle w:val="FirstParagraph"/>
      </w:pPr>
      <w:r>
        <w:t xml:space="preserve">Beyond finances, the</w:t>
      </w:r>
      <w:r>
        <w:t xml:space="preserve"> </w:t>
      </w:r>
      <w:r>
        <w:rPr>
          <w:bCs/>
          <w:b/>
        </w:rPr>
        <w:t xml:space="preserve">Auditor</w:t>
      </w:r>
      <w:r>
        <w:t xml:space="preserve"> </w:t>
      </w:r>
      <w:r>
        <w:t xml:space="preserve">plays a crucial role in operational compliance. This includes verifying that government projects in</w:t>
      </w:r>
      <w:r>
        <w:t xml:space="preserve"> </w:t>
      </w:r>
      <w:r>
        <w:rPr>
          <w:bCs/>
          <w:b/>
        </w:rPr>
        <w:t xml:space="preserve">Brazil Brasília</w:t>
      </w:r>
    </w:p>
    <w:bookmarkEnd w:id="23"/>
    <w:bookmarkEnd w:id="24"/>
    <w:bookmarkStart w:id="28" w:name="specific-challenges-in-brazil-brasília"/>
    <w:p>
      <w:pPr>
        <w:pStyle w:val="Heading2"/>
      </w:pPr>
      <w:r>
        <w:t xml:space="preserve">4. Specific Challenges in Brazil Brasília</w:t>
      </w:r>
    </w:p>
    <w:p>
      <w:pPr>
        <w:pStyle w:val="FirstParagraph"/>
      </w:pPr>
      <w:r>
        <w:t xml:space="preserve">The execution of auditing duties in</w:t>
      </w:r>
      <w:r>
        <w:t xml:space="preserve"> </w:t>
      </w:r>
      <w:r>
        <w:rPr>
          <w:bCs/>
          <w:b/>
        </w:rPr>
        <w:t xml:space="preserve">Brazil BrasíliaAuditor</w:t>
      </w:r>
      <w:r>
        <w:t xml:space="preserve">.</w:t>
      </w:r>
    </w:p>
    <w:bookmarkStart w:id="25" w:name="jurisdictional-complexity"/>
    <w:p>
      <w:pPr>
        <w:pStyle w:val="Heading3"/>
      </w:pPr>
      <w:r>
        <w:t xml:space="preserve">4.1 Jurisdictional Complexity</w:t>
      </w:r>
    </w:p>
    <w:p>
      <w:pPr>
        <w:pStyle w:val="FirstParagraph"/>
      </w:pPr>
      <w:r>
        <w:t xml:space="preserve">The interaction between federal and district-level authorities can create jurisdictional ambiguities. An</w:t>
      </w:r>
      <w:r>
        <w:t xml:space="preserve"> </w:t>
      </w:r>
      <w:r>
        <w:rPr>
          <w:bCs/>
          <w:b/>
        </w:rPr>
        <w:t xml:space="preserve">Auditor</w:t>
      </w:r>
      <w:r>
        <w:t xml:space="preserve"> </w:t>
      </w:r>
      <w:r>
        <w:t xml:space="preserve">operating in this space must navigate a complex web of overlapping regulations. For instance, a project funded by the federal government but executed by the District government may be subject to different auditing standards depending on the source of funds. Clear protocols are needed to define the authority and scope of each</w:t>
      </w:r>
      <w:r>
        <w:t xml:space="preserve"> </w:t>
      </w:r>
      <w:r>
        <w:rPr>
          <w:bCs/>
          <w:b/>
        </w:rPr>
        <w:t xml:space="preserve">Auditor</w:t>
      </w:r>
      <w:r>
        <w:t xml:space="preserve">.</w:t>
      </w:r>
    </w:p>
    <w:bookmarkEnd w:id="25"/>
    <w:bookmarkStart w:id="26" w:name="technological-infrastructure"/>
    <w:p>
      <w:pPr>
        <w:pStyle w:val="Heading3"/>
      </w:pPr>
      <w:r>
        <w:t xml:space="preserve">4.2 Technological Infrastructure</w:t>
      </w:r>
    </w:p>
    <w:p>
      <w:pPr>
        <w:pStyle w:val="FirstParagraph"/>
      </w:pPr>
      <w:r>
        <w:rPr>
          <w:bCs/>
          <w:b/>
        </w:rPr>
        <w:t xml:space="preserve">Brazil Brasília</w:t>
      </w:r>
    </w:p>
    <w:bookmarkEnd w:id="26"/>
    <w:bookmarkStart w:id="27" w:name="human-resource-constraints"/>
    <w:p>
      <w:pPr>
        <w:pStyle w:val="Heading3"/>
      </w:pPr>
      <w:r>
        <w:t xml:space="preserve">4.3 Human Resource Constraints</w:t>
      </w:r>
    </w:p>
    <w:p>
      <w:pPr>
        <w:pStyle w:val="FirstParagraph"/>
      </w:pPr>
      <w:r>
        <w:t xml:space="preserve">There is a shortage of specialized auditors with expertise in both public administration and complex financial instruments within the local talent pool. The development of a training program specifically tailored for auditors working in the unique context of</w:t>
      </w:r>
      <w:r>
        <w:t xml:space="preserve"> </w:t>
      </w:r>
      <w:r>
        <w:rPr>
          <w:bCs/>
          <w:b/>
        </w:rPr>
        <w:t xml:space="preserve">Brazil Brasília</w:t>
      </w:r>
    </w:p>
    <w:bookmarkEnd w:id="27"/>
    <w:bookmarkEnd w:id="28"/>
    <w:bookmarkStart w:id="29" w:name="strategic-recommendations"/>
    <w:p>
      <w:pPr>
        <w:pStyle w:val="Heading2"/>
      </w:pPr>
      <w:r>
        <w:t xml:space="preserve">5. Strategic Recommendations</w:t>
      </w:r>
    </w:p>
    <w:p>
      <w:pPr>
        <w:pStyle w:val="FirstParagraph"/>
      </w:pPr>
      <w:r>
        <w:t xml:space="preserve">To address the identified challenges and enhance the effectiveness of auditing in the region, this report proposes several strategic initiatives focused on strengthening the role of every</w:t>
      </w:r>
      <w:r>
        <w:t xml:space="preserve"> </w:t>
      </w:r>
      <w:r>
        <w:rPr>
          <w:bCs/>
          <w:b/>
        </w:rPr>
        <w:t xml:space="preserve">Auditor</w:t>
      </w:r>
      <w:r>
        <w:t xml:space="preserve">.</w:t>
      </w:r>
    </w:p>
    <w:p>
      <w:pPr>
        <w:numPr>
          <w:ilvl w:val="0"/>
          <w:numId w:val="1001"/>
        </w:numPr>
        <w:pStyle w:val="Compact"/>
      </w:pPr>
      <w:r>
        <w:rPr>
          <w:bCs/>
          <w:b/>
        </w:rPr>
        <w:t xml:space="preserve">Digital Transformation:</w:t>
      </w:r>
      <w:r>
        <w:t xml:space="preserve"> </w:t>
      </w:r>
      <w:r>
        <w:t xml:space="preserve">Invest in AI-driven auditing tools that can process large datasets from various government departments in</w:t>
      </w:r>
    </w:p>
    <w:p>
      <w:pPr>
        <w:numPr>
          <w:ilvl w:val="0"/>
          <w:numId w:val="1000"/>
        </w:numPr>
        <w:pStyle w:val="Compact"/>
      </w:pPr>
      <w:r>
        <w:t xml:space="preserve">Brazil Brasília. This will reduce manual errors and increase the speed of audit completion.</w:t>
      </w:r>
    </w:p>
    <w:p>
      <w:pPr>
        <w:numPr>
          <w:ilvl w:val="0"/>
          <w:numId w:val="1001"/>
        </w:numPr>
        <w:pStyle w:val="Compact"/>
      </w:pPr>
      <w:r>
        <w:rPr>
          <w:bCs/>
          <w:b/>
        </w:rPr>
        <w:t xml:space="preserve">Mandatory Transparency Portals:</w:t>
      </w:r>
      <w:r>
        <w:t xml:space="preserve"> </w:t>
      </w:r>
      <w:r>
        <w:t xml:space="preserve">Establish a public-facing portal where audit reports are published in real-time. This increases accountability and allows citizens to monitor how their tax money is being spent by an independent</w:t>
      </w:r>
    </w:p>
    <w:p>
      <w:pPr>
        <w:numPr>
          <w:ilvl w:val="0"/>
          <w:numId w:val="1000"/>
        </w:numPr>
        <w:pStyle w:val="Compact"/>
      </w:pPr>
      <w:r>
        <w:t xml:space="preserve">Auditor.</w:t>
      </w:r>
    </w:p>
    <w:p>
      <w:pPr>
        <w:numPr>
          <w:ilvl w:val="0"/>
          <w:numId w:val="1001"/>
        </w:numPr>
        <w:pStyle w:val="Compact"/>
      </w:pPr>
      <w:r>
        <w:rPr>
          <w:bCs/>
          <w:b/>
        </w:rPr>
        <w:t xml:space="preserve">Specialized Training Programs:</w:t>
      </w:r>
      <w:r>
        <w:t xml:space="preserve"> </w:t>
      </w:r>
      <w:r>
        <w:t xml:space="preserve">Collaborate with local universities in</w:t>
      </w:r>
    </w:p>
    <w:p>
      <w:pPr>
        <w:numPr>
          <w:ilvl w:val="0"/>
          <w:numId w:val="1000"/>
        </w:numPr>
        <w:pStyle w:val="Compact"/>
      </w:pPr>
      <w:r>
        <w:t xml:space="preserve">Brazil Brasília to create certification courses for auditors focusing on public sector ethics, federal-district legal frameworks, and forensic accounting.</w:t>
      </w:r>
    </w:p>
    <w:p>
      <w:pPr>
        <w:numPr>
          <w:ilvl w:val="0"/>
          <w:numId w:val="1001"/>
        </w:numPr>
        <w:pStyle w:val="Compact"/>
      </w:pPr>
      <w:r>
        <w:rPr>
          <w:bCs/>
          <w:b/>
        </w:rPr>
        <w:t xml:space="preserve">Cross-Agency Collaboration:</w:t>
      </w:r>
      <w:r>
        <w:t xml:space="preserve"> </w:t>
      </w:r>
      <w:r>
        <w:t xml:space="preserve">Form a joint task force comprising auditors from various sectors to share insights and standardize auditing methodologies across the Federal District.</w:t>
      </w:r>
    </w:p>
    <w:bookmarkEnd w:id="29"/>
    <w:bookmarkStart w:id="30" w:name="expected-outcomes-and-benefits"/>
    <w:p>
      <w:pPr>
        <w:pStyle w:val="Heading2"/>
      </w:pPr>
      <w:r>
        <w:t xml:space="preserve">6. Expected Outcomes and Benefits</w:t>
      </w:r>
    </w:p>
    <w:p>
      <w:pPr>
        <w:pStyle w:val="FirstParagraph"/>
      </w:pPr>
      <w:r>
        <w:t xml:space="preserve">The implementation of these recommendations is expected to yield several tangible benefits for</w:t>
      </w:r>
      <w:r>
        <w:t xml:space="preserve"> </w:t>
      </w:r>
      <w:r>
        <w:rPr>
          <w:bCs/>
          <w:b/>
        </w:rPr>
        <w:t xml:space="preserve">Brazil Brasília</w:t>
      </w:r>
      <w:r>
        <w:t xml:space="preserve">. Firstly, it will lead to a measurable reduction in financial irregularities and corruption cases, directly improving the fiscal health of the district. Secondly, it will enhance investor confidence; international and domestic investors are more likely to engage with projects in a jurisdiction known for rigorous auditing standards.</w:t>
      </w:r>
    </w:p>
    <w:p>
      <w:pPr>
        <w:pStyle w:val="BodyText"/>
      </w:pPr>
      <w:r>
        <w:t xml:space="preserve">Furthermore, empowering the</w:t>
      </w:r>
      <w:r>
        <w:t xml:space="preserve"> </w:t>
      </w:r>
      <w:r>
        <w:rPr>
          <w:bCs/>
          <w:b/>
        </w:rPr>
        <w:t xml:space="preserve">Auditor</w:t>
      </w:r>
      <w:r>
        <w:t xml:space="preserve"> </w:t>
      </w:r>
      <w:r>
        <w:t xml:space="preserve">strengthens democratic institutions. When citizens trust that their government is being watched by competent and independent auditors, public trust in governance increases. This social license to operate is crucial for the long-term stability of</w:t>
      </w:r>
    </w:p>
    <w:p>
      <w:pPr>
        <w:pStyle w:val="BodyText"/>
      </w:pPr>
      <w:r>
        <w:t xml:space="preserve">Brazil Brasília.</w:t>
      </w:r>
    </w:p>
    <w:bookmarkEnd w:id="30"/>
    <w:bookmarkStart w:id="31" w:name="conclusion"/>
    <w:p>
      <w:pPr>
        <w:pStyle w:val="Heading2"/>
      </w:pPr>
      <w:r>
        <w:t xml:space="preserve">7. Conclusion</w:t>
      </w:r>
    </w:p>
    <w:p>
      <w:pPr>
        <w:pStyle w:val="FirstParagraph"/>
      </w:pPr>
      <w:r>
        <w:t xml:space="preserve">In conclusion, this project report highlights that the efficacy of governance in</w:t>
      </w:r>
      <w:r>
        <w:t xml:space="preserve"> </w:t>
      </w:r>
      <w:r>
        <w:rPr>
          <w:bCs/>
          <w:b/>
        </w:rPr>
        <w:t xml:space="preserve">Brazil Brasília</w:t>
      </w:r>
      <w:r>
        <w:t xml:space="preserve"> </w:t>
      </w:r>
      <w:r>
        <w:t xml:space="preserve">is intrinsically linked to the strength and independence of its auditing mechanisms. The role of the</w:t>
      </w:r>
      <w:r>
        <w:t xml:space="preserve"> </w:t>
      </w:r>
      <w:r>
        <w:rPr>
          <w:bCs/>
          <w:b/>
        </w:rPr>
        <w:t xml:space="preserve">Auditor</w:t>
      </w:r>
    </w:p>
    <w:p>
      <w:pPr>
        <w:pStyle w:val="BodyText"/>
      </w:pPr>
      <w:r>
        <w:t xml:space="preserve">We urge the Executive Steering Committee to approve the proposed budget and strategic timeline for these initiatives. The time to act is now, ensuring that every</w:t>
      </w:r>
      <w:r>
        <w:t xml:space="preserve"> </w:t>
      </w:r>
      <w:r>
        <w:rPr>
          <w:bCs/>
          <w:b/>
        </w:rPr>
        <w:t xml:space="preserve">Auditor</w:t>
      </w:r>
      <w:r>
        <w:t xml:space="preserve"> </w:t>
      </w:r>
      <w:r>
        <w:t xml:space="preserve">operating within the Federal District has the tools, authority, and support necessary to safeguard public interests effectively.</w:t>
      </w:r>
    </w:p>
    <w:p>
      <w:pPr>
        <w:pStyle w:val="BodyText"/>
      </w:pPr>
      <w:r>
        <w:rPr>
          <w:bCs/>
          <w:b/>
        </w:rPr>
        <w:t xml:space="preserve">Prepared by:</w:t>
      </w:r>
      <w:r>
        <w:br/>
      </w:r>
      <w:r>
        <w:t xml:space="preserve">Senior Project Manager</w:t>
      </w:r>
      <w:r>
        <w:br/>
      </w:r>
      <w:r>
        <w:t xml:space="preserve">Public Sector Integrity Division</w:t>
      </w:r>
    </w:p>
    <w:p>
      <w:pPr>
        <w:pStyle w:val="BodyText"/>
      </w:pPr>
      <w:r>
        <w:t xml:space="preserve">Date Submitted:</w:t>
      </w:r>
    </w:p>
    <w:p>
      <w:pPr>
        <w:pStyle w:val="BodyText"/>
      </w:pPr>
      <w:r>
        <w:t xml:space="preserve">This document is classified for internal distribution and strategic planning purposes regarding Auditor operations in Brazil Brasília.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Brazil Brasília</dc:title>
  <dc:creator/>
  <dc:language>en</dc:language>
  <cp:keywords/>
  <dcterms:created xsi:type="dcterms:W3CDTF">2026-07-30T01:26:11Z</dcterms:created>
  <dcterms:modified xsi:type="dcterms:W3CDTF">2026-07-30T01:26:11Z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