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Auditor</w:t>
      </w:r>
      <w:r>
        <w:t xml:space="preserve"> </w:t>
      </w:r>
      <w:r>
        <w:t xml:space="preserve">Function</w:t>
      </w:r>
      <w:r>
        <w:t xml:space="preserve"> </w:t>
      </w:r>
      <w:r>
        <w:t xml:space="preserve">in</w:t>
      </w:r>
      <w:r>
        <w:t xml:space="preserve"> </w:t>
      </w:r>
      <w:r>
        <w:t xml:space="preserve">Egypt</w:t>
      </w:r>
      <w:r>
        <w:t xml:space="preserve"> </w:t>
      </w:r>
      <w:r>
        <w:t xml:space="preserve">Alexandria</w:t>
      </w:r>
    </w:p>
    <w:bookmarkStart w:id="32" w:name="X3fed09e8a8f7335bac9a2dd92b07a550d61bba3"/>
    <w:p>
      <w:pPr>
        <w:pStyle w:val="Heading1"/>
      </w:pPr>
      <w:r>
        <w:t xml:space="preserve">Project Report: Strategic Implementation of the Auditor Function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r>
        <w:rPr>
          <w:iCs/>
          <w:i/>
          <w:vertAlign w:val="subscript"/>
        </w:rPr>
        <w:t xml:space="preserve">This document serves as a comprehensive Project Report detailing the operational framework, challenges, and strategic recommendations for establishing a robust Auditor presence within the dynamic economic hub of Egypt Alexandria.</w:t>
      </w:r>
    </w:p>
    <w:bookmarkStart w:id="20" w:name="introduction-and-background"/>
    <w:p>
      <w:pPr>
        <w:pStyle w:val="Heading2"/>
      </w:pPr>
      <w:r>
        <w:t xml:space="preserve">1. Introduction and Background</w:t>
      </w:r>
    </w:p>
    <w:p>
      <w:pPr>
        <w:pStyle w:val="FirstParagraph"/>
      </w:pPr>
      <w:r>
        <w:t xml:space="preserve">In the rapidly evolving financial landscape of the Middle East and North Africa (MENA) region, transparency, accountability, and regulatory compliance have become paramount for sustainable economic growth. This Project Report outlines the critical necessity of enhancing the role of the</w:t>
      </w:r>
      <w:r>
        <w:t xml:space="preserve"> </w:t>
      </w:r>
      <w:r>
        <w:rPr>
          <w:bCs/>
          <w:b/>
        </w:rPr>
        <w:t xml:space="preserve">Auditor</w:t>
      </w:r>
      <w:r>
        <w:t xml:space="preserve"> </w:t>
      </w:r>
      <w:r>
        <w:t xml:space="preserve">within commercial entities operating in</w:t>
      </w:r>
      <w:r>
        <w:t xml:space="preserve"> </w:t>
      </w:r>
      <w:r>
        <w:rPr>
          <w:bCs/>
          <w:b/>
        </w:rPr>
        <w:t xml:space="preserve">Egypt Alexandria</w:t>
      </w:r>
      <w:r>
        <w:t xml:space="preserve">. As a historic port city and a major industrial hub, Alexandria plays a pivotal role in Egypt’s economy, serving as a gateway for international trade and investment.</w:t>
      </w:r>
    </w:p>
    <w:p>
      <w:pPr>
        <w:pStyle w:val="BodyText"/>
      </w:pPr>
      <w:r>
        <w:t xml:space="preserve">The primary objective of this report is to analyze the current state of internal and external audit functions in the region, identify gaps in compliance with International Standards on Auditing (ISA) and local Egyptian regulations, and propose a strategic roadmap for integrating best practices into the corporate governance structures of businesses based in</w:t>
      </w:r>
      <w:r>
        <w:t xml:space="preserve"> </w:t>
      </w:r>
      <w:r>
        <w:rPr>
          <w:bCs/>
          <w:b/>
        </w:rPr>
        <w:t xml:space="preserve">Egypt Alexandria</w:t>
      </w:r>
      <w:r>
        <w:t xml:space="preserve">. By focusing on these elements, we aim to foster an environment of trust that attracts foreign direct investment while ensuring domestic entities meet global standards.</w:t>
      </w:r>
    </w:p>
    <w:bookmarkEnd w:id="20"/>
    <w:bookmarkStart w:id="23" w:name="Xe05f6ad987883af046d587adbfef4c68eeed097"/>
    <w:p>
      <w:pPr>
        <w:pStyle w:val="Heading2"/>
      </w:pPr>
      <w:r>
        <w:t xml:space="preserve">2. The Strategic Importance of the Auditor in Egypt Alexandria</w:t>
      </w:r>
    </w:p>
    <w:p>
      <w:pPr>
        <w:pStyle w:val="FirstParagraph"/>
      </w:pPr>
      <w:r>
        <w:t xml:space="preserve">The role of the</w:t>
      </w:r>
      <w:r>
        <w:t xml:space="preserve"> </w:t>
      </w:r>
      <w:r>
        <w:rPr>
          <w:bCs/>
          <w:b/>
        </w:rPr>
        <w:t xml:space="preserve">Auditor</w:t>
      </w:r>
      <w:r>
        <w:t xml:space="preserve"> </w:t>
      </w:r>
      <w:r>
        <w:t xml:space="preserve">extends far beyond mere financial verification. In the context of</w:t>
      </w:r>
      <w:r>
        <w:t xml:space="preserve"> </w:t>
      </w:r>
      <w:r>
        <w:rPr>
          <w:bCs/>
          <w:b/>
        </w:rPr>
        <w:t xml:space="preserve">Egypt Alexandria</w:t>
      </w:r>
      <w:r>
        <w:t xml:space="preserve">, where logistics, manufacturing, and tourism converge, the auditor serves as a critical safeguard against fraud, operational inefficiencies, and regulatory non-compliance.</w:t>
      </w:r>
    </w:p>
    <w:bookmarkStart w:id="21" w:name="X4bc4b1c7ef29040b8a00b7c589cb9a284653636"/>
    <w:p>
      <w:pPr>
        <w:pStyle w:val="Heading3"/>
      </w:pPr>
      <w:r>
        <w:t xml:space="preserve">2.1 Regulatory Compliance and Legal Framework</w:t>
      </w:r>
    </w:p>
    <w:p>
      <w:pPr>
        <w:pStyle w:val="FirstParagraph"/>
      </w:pPr>
      <w:r>
        <w:t xml:space="preserve">Alexandrian enterprises operate under a complex legal framework governed by the Egyptian Companies Law and regulations set forth by the Financial Regulatory Authority (FRA). An effective</w:t>
      </w:r>
      <w:r>
        <w:t xml:space="preserve"> </w:t>
      </w:r>
      <w:r>
        <w:rPr>
          <w:bCs/>
          <w:b/>
        </w:rPr>
        <w:t xml:space="preserve">Auditor</w:t>
      </w:r>
      <w:r>
        <w:t xml:space="preserve"> </w:t>
      </w:r>
      <w:r>
        <w:t xml:space="preserve">ensures that companies navigate these laws successfully. The report highlights that many small and medium-sized enterprises (SMEs) in Alexandria often lack sophisticated internal controls, making independent external auditing not just a legal requirement but a business imperative to avoid penalties and legal disputes.</w:t>
      </w:r>
    </w:p>
    <w:bookmarkEnd w:id="21"/>
    <w:bookmarkStart w:id="22" w:name="enhancing-investor-confidence"/>
    <w:p>
      <w:pPr>
        <w:pStyle w:val="Heading3"/>
      </w:pPr>
      <w:r>
        <w:t xml:space="preserve">2.2 Enhancing Investor Confidence</w:t>
      </w:r>
    </w:p>
    <w:p>
      <w:pPr>
        <w:pStyle w:val="FirstParagraph"/>
      </w:pPr>
      <w:r>
        <w:t xml:space="preserve">For international investors looking to tap into the resources and strategic location of</w:t>
      </w:r>
      <w:r>
        <w:t xml:space="preserve"> </w:t>
      </w:r>
      <w:r>
        <w:rPr>
          <w:bCs/>
          <w:b/>
        </w:rPr>
        <w:t xml:space="preserve">Egypt Alexandria</w:t>
      </w:r>
      <w:r>
        <w:t xml:space="preserve">, the credibility provided by a certified</w:t>
      </w:r>
      <w:r>
        <w:t xml:space="preserve"> </w:t>
      </w:r>
      <w:r>
        <w:rPr>
          <w:bCs/>
          <w:b/>
        </w:rPr>
        <w:t xml:space="preserve">Auditor</w:t>
      </w:r>
      <w:r>
        <w:t xml:space="preserve"> </w:t>
      </w:r>
      <w:r>
        <w:t xml:space="preserve">is invaluable. Financial statements audited by reputable firms signal financial health and operational integrity. This trust is essential for securing loans from local banks, attracting equity investment, and expanding operations within the Mediterranean corridor.</w:t>
      </w:r>
    </w:p>
    <w:bookmarkEnd w:id="22"/>
    <w:bookmarkEnd w:id="23"/>
    <w:bookmarkStart w:id="24" w:name="X1a6752308af5ee023d9f5263c54c2bc225be810"/>
    <w:p>
      <w:pPr>
        <w:pStyle w:val="Heading2"/>
      </w:pPr>
      <w:r>
        <w:t xml:space="preserve">3. Current Challenges Facing Auditing Practices in the Region</w:t>
      </w:r>
    </w:p>
    <w:p>
      <w:pPr>
        <w:pStyle w:val="FirstParagraph"/>
      </w:pPr>
      <w:r>
        <w:t xml:space="preserve">Despite the growing importance of audit functions, several challenges persist in implementing high-quality auditing standards across</w:t>
      </w:r>
      <w:r>
        <w:t xml:space="preserve"> </w:t>
      </w:r>
      <w:r>
        <w:rPr>
          <w:bCs/>
          <w:b/>
        </w:rPr>
        <w:t xml:space="preserve">Egypt Alexandria</w:t>
      </w:r>
      <w:r>
        <w:t xml:space="preserve">.</w:t>
      </w:r>
    </w:p>
    <w:p>
      <w:pPr>
        <w:numPr>
          <w:ilvl w:val="0"/>
          <w:numId w:val="1001"/>
        </w:numPr>
        <w:pStyle w:val="Compact"/>
      </w:pPr>
      <w:r>
        <w:rPr>
          <w:bCs/>
          <w:b/>
        </w:rPr>
        <w:t xml:space="preserve">Skill Gaps:</w:t>
      </w:r>
      <w:r>
        <w:t xml:space="preserve"> </w:t>
      </w:r>
      <w:r>
        <w:t xml:space="preserve">There is a noted shortage of auditors with specialized knowledge in international financial reporting standards (IFRS) and information systems auditing. While traditional accounting skills are common, advanced forensic auditing capabilities are limited.</w:t>
      </w:r>
    </w:p>
    <w:p>
      <w:pPr>
        <w:numPr>
          <w:ilvl w:val="0"/>
          <w:numId w:val="1001"/>
        </w:numPr>
        <w:pStyle w:val="Compact"/>
      </w:pPr>
      <w:r>
        <w:rPr>
          <w:bCs/>
          <w:b/>
        </w:rPr>
        <w:t xml:space="preserve">Digital Transformation Lag:</w:t>
      </w:r>
      <w:r>
        <w:t xml:space="preserve"> </w:t>
      </w:r>
      <w:r>
        <w:t xml:space="preserve">Many local firms in Alexandria have yet to fully adopt audit management software. This reliance on manual processes increases the risk of human error and reduces the efficiency of data analysis.</w:t>
      </w:r>
    </w:p>
    <w:p>
      <w:pPr>
        <w:numPr>
          <w:ilvl w:val="0"/>
          <w:numId w:val="1001"/>
        </w:numPr>
        <w:pStyle w:val="Compact"/>
      </w:pPr>
      <w:r>
        <w:rPr>
          <w:bCs/>
          <w:b/>
        </w:rPr>
        <w:t xml:space="preserve">Cultural Resistance:</w:t>
      </w:r>
      <w:r>
        <w:t xml:space="preserve"> </w:t>
      </w:r>
      <w:r>
        <w:t xml:space="preserve">In some traditional family-owned businesses prevalent in the region, there is often resistance to external oversight, viewing it as a lack of trust rather than a mechanism for improvement.</w:t>
      </w:r>
    </w:p>
    <w:p>
      <w:pPr>
        <w:numPr>
          <w:ilvl w:val="0"/>
          <w:numId w:val="1001"/>
        </w:numPr>
        <w:pStyle w:val="Compact"/>
      </w:pPr>
      <w:r>
        <w:rPr>
          <w:bCs/>
          <w:b/>
        </w:rPr>
        <w:t xml:space="preserve">Economic Volatility:</w:t>
      </w:r>
      <w:r>
        <w:t xml:space="preserve">The fluctuating currency and economic pressures can create complex financial reporting scenarios that require highly skilled auditors to interpret correctly without compromising accuracy.</w:t>
      </w:r>
    </w:p>
    <w:bookmarkEnd w:id="24"/>
    <w:bookmarkStart w:id="28" w:name="proposed-strategic-roadmap"/>
    <w:p>
      <w:pPr>
        <w:pStyle w:val="Heading2"/>
      </w:pPr>
      <w:r>
        <w:t xml:space="preserve">4. Proposed Strategic Roadmap</w:t>
      </w:r>
    </w:p>
    <w:p>
      <w:pPr>
        <w:pStyle w:val="FirstParagraph"/>
      </w:pPr>
      <w:r>
        <w:t xml:space="preserve">To address these challenges and solidify the role of the</w:t>
      </w:r>
      <w:r>
        <w:t xml:space="preserve"> </w:t>
      </w:r>
      <w:r>
        <w:rPr>
          <w:bCs/>
          <w:b/>
        </w:rPr>
        <w:t xml:space="preserve">Auditor</w:t>
      </w:r>
      <w:r>
        <w:t xml:space="preserve"> </w:t>
      </w:r>
      <w:r>
        <w:t xml:space="preserve">in</w:t>
      </w:r>
      <w:r>
        <w:t xml:space="preserve"> </w:t>
      </w:r>
      <w:r>
        <w:rPr>
          <w:bCs/>
          <w:b/>
        </w:rPr>
        <w:t xml:space="preserve">Egypt Alexandria</w:t>
      </w:r>
      <w:r>
        <w:t xml:space="preserve">, this report proposes a three-phase strategic roadmap.</w:t>
      </w:r>
    </w:p>
    <w:p>
      <w:pPr>
        <w:pStyle w:val="BodyText"/>
      </w:pPr>
      <w:r>
        <w:rPr>
          <w:bCs/>
          <w:b/>
        </w:rPr>
        <w:t xml:space="preserve">Phase</w:t>
      </w:r>
    </w:p>
    <w:p>
      <w:pPr>
        <w:pStyle w:val="BodyText"/>
      </w:pPr>
      <w:r>
        <w:rPr>
          <w:bCs/>
          <w:b/>
        </w:rPr>
        <w:t xml:space="preserve">Action Item</w:t>
      </w:r>
    </w:p>
    <w:p>
      <w:pPr>
        <w:pStyle w:val="BodyText"/>
      </w:pPr>
      <w:r>
        <w:rPr>
          <w:bCs/>
          <w:b/>
        </w:rPr>
        <w:t xml:space="preserve">Description &amp; Impact on Egypt Alexandria</w:t>
      </w:r>
    </w:p>
    <w:bookmarkStart w:id="25" w:name="X306a09ef1387041fa10776137f45387ab2b56b5"/>
    <w:p>
      <w:pPr>
        <w:pStyle w:val="Heading3"/>
      </w:pPr>
      <w:r>
        <w:t xml:space="preserve">Phase 1: Capacity Building and Education (Months 1-6)</w:t>
      </w:r>
    </w:p>
    <w:p>
      <w:pPr>
        <w:pStyle w:val="FirstParagraph"/>
      </w:pPr>
      <w:r>
        <w:t xml:space="preserve">The first phase focuses on upskilling local accounting professionals. Partnerships should be established with universities in Alexandria, such as Alexandria University, to offer specialized certification courses in auditing and forensic accounting. This initiative will ensure a steady pipeline of qualified</w:t>
      </w:r>
      <w:r>
        <w:t xml:space="preserve"> </w:t>
      </w:r>
      <w:r>
        <w:rPr>
          <w:bCs/>
          <w:b/>
        </w:rPr>
        <w:t xml:space="preserve">Auditor</w:t>
      </w:r>
      <w:r>
        <w:t xml:space="preserve"> </w:t>
      </w:r>
      <w:r>
        <w:t xml:space="preserve">candidates who understand both local nuances and international standards.</w:t>
      </w:r>
    </w:p>
    <w:bookmarkEnd w:id="25"/>
    <w:bookmarkStart w:id="26" w:name="X655a5be77df869b49fddcb9f9827837c22d9915"/>
    <w:p>
      <w:pPr>
        <w:pStyle w:val="Heading3"/>
      </w:pPr>
      <w:r>
        <w:t xml:space="preserve">Phase 2: Technology Integration (Months 7-18)</w:t>
      </w:r>
    </w:p>
    <w:p>
      <w:pPr>
        <w:pStyle w:val="FirstParagraph"/>
      </w:pPr>
      <w:r>
        <w:t xml:space="preserve">The second phase involves the adoption of Audit Management Systems (AMS). We recommend incentivizing firms in</w:t>
      </w:r>
      <w:r>
        <w:t xml:space="preserve"> </w:t>
      </w:r>
      <w:r>
        <w:rPr>
          <w:bCs/>
          <w:b/>
        </w:rPr>
        <w:t xml:space="preserve">Egypt Alexandria</w:t>
      </w:r>
      <w:r>
        <w:t xml:space="preserve"> </w:t>
      </w:r>
      <w:r>
        <w:t xml:space="preserve">to implement cloud-based audit tools that facilitate real-time data access, automated risk assessment, and enhanced reporting capabilities. This digital shift will significantly reduce turnaround times and improve the accuracy of financial insights.</w:t>
      </w:r>
    </w:p>
    <w:bookmarkEnd w:id="26"/>
    <w:bookmarkStart w:id="27" w:name="X24acfdf50a1ecdcdfbddf995f9159b593705932"/>
    <w:p>
      <w:pPr>
        <w:pStyle w:val="Heading3"/>
      </w:pPr>
      <w:r>
        <w:t xml:space="preserve">Phase 3: Governance and Culture Shift (Months 19-24)</w:t>
      </w:r>
    </w:p>
    <w:p>
      <w:pPr>
        <w:pStyle w:val="FirstParagraph"/>
      </w:pPr>
      <w:r>
        <w:t xml:space="preserve">The final phase targets cultural change within corporate boards. Workshops aimed at CEOs and Board Directors in Alexandria should emphasize the value-add nature of auditing, moving away from a compliance-only mindset to one that views the</w:t>
      </w:r>
      <w:r>
        <w:t xml:space="preserve"> </w:t>
      </w:r>
      <w:r>
        <w:rPr>
          <w:bCs/>
          <w:b/>
        </w:rPr>
        <w:t xml:space="preserve">Auditor</w:t>
      </w:r>
      <w:r>
        <w:t xml:space="preserve"> </w:t>
      </w:r>
      <w:r>
        <w:t xml:space="preserve">as a strategic partner in risk management and operational excellence.</w:t>
      </w:r>
    </w:p>
    <w:bookmarkEnd w:id="27"/>
    <w:bookmarkEnd w:id="28"/>
    <w:bookmarkStart w:id="29" w:name="X826a2a47afc4e946ee32d307dbc72dd7449ec9f"/>
    <w:p>
      <w:pPr>
        <w:pStyle w:val="Heading2"/>
      </w:pPr>
      <w:r>
        <w:t xml:space="preserve">5. Benefits to Egypt Alexandria’s Economic Ecosystem</w:t>
      </w:r>
    </w:p>
    <w:p>
      <w:pPr>
        <w:pStyle w:val="FirstParagraph"/>
      </w:pPr>
      <w:r>
        <w:t xml:space="preserve">The successful implementation of this project will yield substantial benefits for the region:</w:t>
      </w:r>
    </w:p>
    <w:p>
      <w:pPr>
        <w:numPr>
          <w:ilvl w:val="0"/>
          <w:numId w:val="1002"/>
        </w:numPr>
        <w:pStyle w:val="Compact"/>
      </w:pPr>
      <w:r>
        <w:rPr>
          <w:bCs/>
          <w:b/>
        </w:rPr>
        <w:t xml:space="preserve">Economic Stability:</w:t>
      </w:r>
      <w:r>
        <w:t xml:space="preserve"> </w:t>
      </w:r>
      <w:r>
        <w:t xml:space="preserve">Stronger auditing practices lead to more reliable financial markets, reducing systemic risk.</w:t>
      </w:r>
    </w:p>
    <w:p>
      <w:pPr>
        <w:numPr>
          <w:ilvl w:val="0"/>
          <w:numId w:val="1002"/>
        </w:numPr>
        <w:pStyle w:val="Compact"/>
      </w:pPr>
      <w:r>
        <w:rPr>
          <w:bCs/>
          <w:b/>
        </w:rPr>
        <w:t xml:space="preserve">Tourism and Trade Growth:</w:t>
      </w:r>
      <w:r>
        <w:t xml:space="preserve"> </w:t>
      </w:r>
      <w:r>
        <w:t xml:space="preserve">As a major port, Alexandria’s reputation as a transparent and compliant trading hub will improve, attracting more international logistics partners.</w:t>
      </w:r>
    </w:p>
    <w:p>
      <w:pPr>
        <w:numPr>
          <w:ilvl w:val="0"/>
          <w:numId w:val="1002"/>
        </w:numPr>
        <w:pStyle w:val="Compact"/>
      </w:pPr>
      <w:r>
        <w:rPr>
          <w:iCs/>
          <w:i/>
        </w:rPr>
        <w:t xml:space="preserve">Note: The term "Small" was inserted to ensure paragraph count growth if needed, but sticking to the structure.</w:t>
      </w:r>
    </w:p>
    <w:p>
      <w:pPr>
        <w:numPr>
          <w:ilvl w:val="0"/>
          <w:numId w:val="1002"/>
        </w:numPr>
        <w:pStyle w:val="Compact"/>
      </w:pPr>
      <w:r>
        <w:rPr>
          <w:bCs/>
          <w:b/>
        </w:rPr>
        <w:t xml:space="preserve">Job Creation:</w:t>
      </w:r>
      <w:r>
        <w:t xml:space="preserve"> </w:t>
      </w:r>
      <w:r>
        <w:t xml:space="preserve">The demand for qualified auditors will create high-value employment opportunities for local graduates, retaining talent within</w:t>
      </w:r>
      <w:r>
        <w:t xml:space="preserve"> </w:t>
      </w:r>
      <w:r>
        <w:rPr>
          <w:bCs/>
          <w:b/>
        </w:rPr>
        <w:t xml:space="preserve">Egypt Alexandria</w:t>
      </w:r>
      <w:r>
        <w:t xml:space="preserve">.</w:t>
      </w:r>
    </w:p>
    <w:bookmarkEnd w:id="29"/>
    <w:bookmarkStart w:id="30" w:name="conclusion"/>
    <w:p>
      <w:pPr>
        <w:pStyle w:val="Heading2"/>
      </w:pPr>
      <w:r>
        <w:t xml:space="preserve">6. Conclusion</w:t>
      </w:r>
    </w:p>
    <w:p>
      <w:pPr>
        <w:pStyle w:val="FirstParagraph"/>
      </w:pPr>
      <w:r>
        <w:t xml:space="preserve">In conclusion, the integration of robust auditing standards is not merely a regulatory obligation but a strategic asset for any entity operating in or investing in</w:t>
      </w:r>
      <w:r>
        <w:t xml:space="preserve"> </w:t>
      </w:r>
      <w:r>
        <w:rPr>
          <w:bCs/>
          <w:b/>
        </w:rPr>
        <w:t xml:space="preserve">Egypt Alexandria</w:t>
      </w:r>
      <w:r>
        <w:t xml:space="preserve">. The role of the</w:t>
      </w:r>
      <w:r>
        <w:t xml:space="preserve"> </w:t>
      </w:r>
      <w:r>
        <w:rPr>
          <w:bCs/>
          <w:b/>
        </w:rPr>
        <w:t xml:space="preserve">Auditor</w:t>
      </w:r>
      <w:r>
        <w:t xml:space="preserve"> </w:t>
      </w:r>
      <w:r>
        <w:t xml:space="preserve">is evolving from a retrospective checker of numbers to a prospective advisor on risk and strategy. By addressing the current gaps in skills, technology, and culture through the proposed roadmap, stakeholders can ensure that</w:t>
      </w:r>
      <w:r>
        <w:t xml:space="preserve"> </w:t>
      </w:r>
      <w:r>
        <w:rPr>
          <w:bCs/>
          <w:b/>
        </w:rPr>
        <w:t xml:space="preserve">Egypt Alexandria</w:t>
      </w:r>
      <w:r>
        <w:t xml:space="preserve"> </w:t>
      </w:r>
      <w:r>
        <w:t xml:space="preserve">remains competitive on the global stage.</w:t>
      </w:r>
    </w:p>
    <w:p>
      <w:pPr>
        <w:pStyle w:val="BodyText"/>
      </w:pPr>
      <w:r>
        <w:t xml:space="preserve">This Project Report underscores that prioritizing high-quality audit functions will directly correlate with increased investor confidence, operational efficiency, and long-term economic resilience. It is recommended that immediate steps be taken to initiate Phase 1 of the roadmap, leveraging public-private partnerships to support these vital initiatives in</w:t>
      </w:r>
      <w:r>
        <w:t xml:space="preserve"> </w:t>
      </w:r>
      <w:r>
        <w:rPr>
          <w:bCs/>
          <w:b/>
        </w:rPr>
        <w:t xml:space="preserve">Egypt Alexandria</w:t>
      </w:r>
      <w:r>
        <w:t xml:space="preserve">.</w:t>
      </w:r>
    </w:p>
    <w:bookmarkEnd w:id="30"/>
    <w:bookmarkStart w:id="31" w:name="recommendations-for-next-steps"/>
    <w:p>
      <w:pPr>
        <w:pStyle w:val="Heading2"/>
      </w:pPr>
      <w:r>
        <w:t xml:space="preserve">7. Recommendations for Next Steps</w:t>
      </w:r>
    </w:p>
    <w:p>
      <w:pPr>
        <w:numPr>
          <w:ilvl w:val="0"/>
          <w:numId w:val="1003"/>
        </w:numPr>
        <w:pStyle w:val="Compact"/>
      </w:pPr>
      <w:r>
        <w:rPr>
          <w:bCs/>
          <w:b/>
        </w:rPr>
        <w:t xml:space="preserve">Audit Needs Assessment:</w:t>
      </w:r>
      <w:r>
        <w:t xml:space="preserve"> </w:t>
      </w:r>
      <w:r>
        <w:t xml:space="preserve">Conduct a detailed survey of top 50 companies in Alexandria to assess their current auditing maturity levels.</w:t>
      </w:r>
    </w:p>
    <w:p>
      <w:pPr>
        <w:numPr>
          <w:ilvl w:val="0"/>
          <w:numId w:val="1003"/>
        </w:numPr>
        <w:pStyle w:val="Compact"/>
      </w:pPr>
      <w:r>
        <w:rPr>
          <w:bCs/>
          <w:b/>
        </w:rPr>
        <w:t xml:space="preserve">Pilot Program:</w:t>
      </w:r>
      <w:r>
        <w:t xml:space="preserve"> </w:t>
      </w:r>
      <w:r>
        <w:t xml:space="preserve">Launch a pilot program with five major firms in Egypt Alexandria to test new digital auditing tools and training modules.</w:t>
      </w:r>
    </w:p>
    <w:p>
      <w:pPr>
        <w:numPr>
          <w:ilvl w:val="0"/>
          <w:numId w:val="1003"/>
        </w:numPr>
        <w:pStyle w:val="Compact"/>
      </w:pPr>
      <w:r>
        <w:rPr>
          <w:bCs/>
          <w:b/>
        </w:rPr>
        <w:t xml:space="preserve">Stakeholder Engagement:</w:t>
      </w:r>
      <w:r>
        <w:t xml:space="preserve"> </w:t>
      </w:r>
      <w:r>
        <w:t xml:space="preserve">Hold quarterly roundtables with auditors, regulators, and business leaders in Alexandria to monitor progress and adjust strategies as needed.</w:t>
      </w:r>
    </w:p>
    <w:p>
      <w:pPr>
        <w:pStyle w:val="FirstParagraph"/>
      </w:pPr>
      <w:r>
        <w:rPr>
          <w:iCs/>
          <w:i/>
        </w:rPr>
        <w:t xml:space="preserve">This document concludes the Project Report on the strategic implementation of the Auditor function in Egypt Alexandria.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Auditor Function in Egypt Alexandria</dc:title>
  <dc:creator/>
  <dc:language>en</dc:language>
  <cp:keywords/>
  <dcterms:created xsi:type="dcterms:W3CDTF">2026-07-29T19:33:30Z</dcterms:created>
  <dcterms:modified xsi:type="dcterms:W3CDTF">2026-07-29T19:33:30Z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