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Auditor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X83db7d5e0d84e0a87c4d0a999032010ecec5078"/>
    <w:p>
      <w:pPr>
        <w:pStyle w:val="Heading1"/>
      </w:pPr>
      <w:r>
        <w:t xml:space="preserve">Project Report: The Strategic Role of the Auditor in India Bangalore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From:: Project Management Office (PMO)</w:t>
      </w:r>
    </w:p>
    <w:bookmarkEnd w:id="20"/>
    <w:p>
      <w:pPr>
        <w:pStyle w:val="BodyText"/>
      </w:pPr>
      <w:r>
        <w:t xml:space="preserve">'"&gt;Project Analysis Division</w:t>
      </w:r>
    </w:p>
    <w:p>
      <w:pPr>
        <w:pStyle w:val="BodyText"/>
      </w:pPr>
      <w:r>
        <w:t xml:space="preserve">'"&gt;Analysis Division"</w:t>
      </w:r>
    </w:p>
    <w:p>
      <w:pPr>
        <w:pStyle w:val="BodyText"/>
      </w:pPr>
      <w:r>
        <w:t xml:space="preserve">'"&gt;</w:t>
      </w:r>
    </w:p>
    <w:bookmarkStart w:id="69" w:name="X6723a5031509d7b7bb80f7e45974aa0daaf8d9f"/>
    <w:p>
      <w:pPr>
        <w:pStyle w:val="Heading2"/>
      </w:pPr>
      <w:r>
        <w:t xml:space="preserve">"Project Report: The Strategic Role of the Auditor in India Bangalore"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68" w:name="X36253cf858e9ce288144f2f1afded3135a65268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67" w:name="X0a8921fa31e01bebf8d389f357c483831b1a934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66" w:name="X3c96c5e7f065360503ff0b2890b358ccc265f12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65" w:name="X5bafa8b0f5a1b5a8d4ed0f00cacf693a4548dfd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64" w:name="Xfb077f2c730a32624c987cbda7337e8c1171aee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63" w:name="Xb4f05cc56b9b3e27bf336a094165cd579a32da3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62" w:name="X7f51a624393296df12973ac1839f801eda9b4c6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61" w:name="Xaee7372287bf6513289bd3ddb994e02684067da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60" w:name="Xbd23d418780d76cdabb1ff1c429537e58cc5379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59" w:name="X7e4de44c94284d9b9750c7df954c4a661907a81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58" w:name="X985c4c092a014bc8ffe556a8a4f7e43f6a5408c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57" w:name="X388221d17f4be58cbe417e3fff0c9e7eefe8202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56" w:name="X482429e77edfaca5b547da83dbe2a3ea5fe754e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55" w:name="X17c65cbd79baf8407ce2bb486dc6e8e7c4aa5e6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54" w:name="X6f243532bb1404a8d254deaca6cf26e1d43e743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53" w:name="X41596c2d805a5c8eeeb0f673422b1431a79b28e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52" w:name="Xd1a6197891c7f3aa2ac70416ee7c69cda996472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51" w:name="X0a4c3e7464f1c852363ae19f1f1d7b9d41ec6dd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50" w:name="Xa71c318db7cd96613c56499d6445b6266be6ea5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49" w:name="X0d41b2425d333deea414dec9ba93091a54055e8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48" w:name="X3a8cb338d8834ca942641a3c97bb3a44746d981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47" w:name="X5a3301742b32f4a26c70d9113f529b137b5cc21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46" w:name="X0f13cc1630ebed87ad02a94be99b3a05bdebe7f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45" w:name="Xaeecb2afb0f36c61d554d28dca918496412267f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44" w:name="Xed8a6fab14eee4ecff6cc6b5a484f6457a7272b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43" w:name="Xfb159168362d7d06fcfdd9afee416719acd05d8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42" w:name="Xf39955f4987de02fd189d8d1aafcb1291ad5b38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41" w:name="Xc937145c1af293e581747b8c8a256c2d7821211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40" w:name="Xdee13fce730cfbccd995dabdc482e3d40b2e01c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39" w:name="Xca56653e94f028dabd157682fce91b169fe6d56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38" w:name="Xc0cff7dcd2150b5dcd056d6f7fe471462b3e6f8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37" w:name="X34ee89a38ea6cd5a2b2c0418d7ab66c28643d02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36" w:name="X406762bae94bc251c0f3eee2651b85e98d2630b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35" w:name="Xfcc8afcf836f27e8b9083c94ec3f2ad5a46ca10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34" w:name="X0f4d8c8ee49bb9fea6a6d45ffe26bb2e94f81fe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33" w:name="Xcc5f1faba82132f5381607b924a9b2372ee839b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32" w:name="Xc55ad3d3c0fbfb8ba8a8a2ae1b3d1b1d1d264a1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31" w:name="Xb6068a163e3eacc82987b3a471919f7cc507e1e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30" w:name="X1afcf8210fc84c9b97acf4bc5787700a12de1ae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29" w:name="Xc709f85719c52c9f4ffbe6ad79c8a75aeb9bb1c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28" w:name="Xd9fcc08a5a590e281ab5b942f2185eb2ad6a76f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27" w:name="Xeb85a1dff7be4ae8f3085adec1e1d3eb75ea754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26" w:name="X62de117a6b9c38ebaf88c0c2ca2c0f0558eb736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25" w:name="Xa78c4cb329426364838689ebfc128a44920f74f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24" w:name="Xd4ca41e0094b369f5090b9b49ec7ce85e5ca53b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23" w:name="X985b01b154c90d3741bb5c8dff2a9cdf37bfd19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22" w:name="Xe6c6ed3f35ea01ea74f345dcdd37b89487307d4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Stakeholders and Corporate Governance Committees</w:t>
      </w:r>
    </w:p>
    <w:p>
      <w:pPr>
        <w:pStyle w:val="BodyText"/>
      </w:pPr>
      <w:r>
        <w:t xml:space="preserve">"</w:t>
      </w:r>
    </w:p>
    <w:bookmarkStart w:id="21" w:name="X179aab273259a2f74e461b1201d92aba6b084e8"/>
    <w:p>
      <w:pPr>
        <w:pStyle w:val="Heading1"/>
      </w:pPr>
      <w:r>
        <w:t xml:space="preserve">"Project Report: The Strategic Role of the Auditor in India Bangalore"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</w:t>
      </w:r>
    </w:p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Role and Impact of the Auditor in India Bangalore</dc:title>
  <dc:creator/>
  <dc:language>en</dc:language>
  <cp:keywords/>
  <dcterms:created xsi:type="dcterms:W3CDTF">2026-09-26T06:38:43Z</dcterms:created>
  <dcterms:modified xsi:type="dcterms:W3CDTF">2026-09-26T06:38:43Z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