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5" w:name="Xbaf4e32327c3b46590b1bf90189b8869e1e1eef"/>
    <w:p>
      <w:pPr>
        <w:pStyle w:val="Heading1"/>
      </w:pPr>
      <w:r>
        <w:t xml:space="preserve">Project Report: Strategic Overview of the Automotive Engineer Role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Project Documentation Office</w:t>
      </w:r>
      <w:r>
        <w:br/>
      </w:r>
    </w:p>
    <w:bookmarkStart w:id="20" w:name="executive-summary"/>
    <w:p>
      <w:pPr>
        <w:pStyle w:val="Heading2"/>
      </w:pPr>
      <w:r>
        <w:t xml:space="preserve">1.0 Executive Summary</w:t>
      </w:r>
    </w:p>
    <w:p>
      <w:pPr>
        <w:pStyle w:val="FirstParagraph"/>
      </w:pPr>
      <w:r>
        <w:t xml:space="preserve">This document serves as a comprehensive project report detailing the current landscape, requirements, and strategic importance of hiring an experienced</w:t>
      </w:r>
      <w:r>
        <w:t xml:space="preserve"> </w:t>
      </w:r>
      <w:r>
        <w:rPr>
          <w:bCs/>
          <w:b/>
        </w:rPr>
        <w:t xml:space="preserve">Australia Sydney</w:t>
      </w:r>
      <w:r>
        <w:t xml:space="preserve">-based professional for the role of an</w:t>
      </w:r>
      <w:r>
        <w:t xml:space="preserve"> </w:t>
      </w:r>
      <w:r>
        <w:rPr>
          <w:bCs/>
          <w:b/>
        </w:rPr>
        <w:t xml:space="preserve">Automotive Engineer</w:t>
      </w:r>
      <w:r>
        <w:t xml:space="preserve">. As the global automotive industry undergoes a paradigm shift towards electrification, autonomous driving technologies, and sustainable manufacturing practices, the demand for specialized engineering talent in major economic hubs has intensified. This report specifically focuses on</w:t>
      </w:r>
      <w:r>
        <w:t xml:space="preserve"> </w:t>
      </w:r>
      <w:r>
        <w:rPr>
          <w:bCs/>
          <w:b/>
        </w:rPr>
        <w:t xml:space="preserve">Sydney</w:t>
      </w:r>
      <w:r>
        <w:t xml:space="preserve">, Australia’s largest city and primary economic engine, analyzing how an</w:t>
      </w:r>
      <w:r>
        <w:t xml:space="preserve"> </w:t>
      </w:r>
      <w:r>
        <w:rPr>
          <w:bCs/>
          <w:b/>
        </w:rPr>
        <w:t xml:space="preserve">Automotive Engineer can contribute to local innovation clusters. The objective of this report is to outline the technical competencies, regulatory frameworks, and market dynamics that define this critical role within the specific context of</w:t>
      </w:r>
      <w:r>
        <w:rPr>
          <w:bCs/>
          <w:b/>
        </w:rPr>
        <w:t xml:space="preserve"> </w:t>
      </w:r>
      <w:r>
        <w:rPr>
          <w:bCs/>
          <w:b/>
          <w:bCs/>
          <w:b/>
        </w:rPr>
        <w:t xml:space="preserve">Australia Sydney</w:t>
      </w:r>
      <w:r>
        <w:rPr>
          <w:bCs/>
          <w:b/>
        </w:rPr>
        <w:t xml:space="preserve">.</w:t>
      </w:r>
    </w:p>
    <w:p>
      <w:pPr>
        <w:pStyle w:val="BodyText"/>
      </w:pPr>
      <w:r>
        <w:t xml:space="preserve">2.0 Market Context: The</w:t>
      </w:r>
    </w:p>
    <w:p>
      <w:pPr>
        <w:pStyle w:val="BodyText"/>
      </w:pPr>
      <w:r>
        <w:t xml:space="preserve">Sydney Hub in Australian Automotive Innovation</w:t>
      </w:r>
    </w:p>
    <w:p>
      <w:pPr>
        <w:pStyle w:val="BodyText"/>
      </w:pPr>
      <w:r>
        <w:t xml:space="preserve">While historically associated with heavy industry in Melbourne or Perth, Sydney has emerged as a pivotal center for automotive software development, connected car technologies, and mobility-as-a-service (MaaS) solutions. The economic landscape of</w:t>
      </w:r>
      <w:r>
        <w:t xml:space="preserve"> </w:t>
      </w:r>
      <w:r>
        <w:rPr>
          <w:bCs/>
          <w:b/>
        </w:rPr>
        <w:t xml:space="preserve">Australia Sydney</w:t>
      </w:r>
      <w:r>
        <w:t xml:space="preserve"> </w:t>
      </w:r>
      <w:r>
        <w:t xml:space="preserve">provides a unique ecosystem where hardware engineering meets digital innovation. Local tech startups and established multinational corporations are increasingly setting up R&amp;D centers in suburbs such as Macquarie Park and the Eastern Suburbs, creating a high demand for multidisciplinary engineers who understand both mechanical systems and electronic architecture.</w:t>
      </w:r>
      <w:r>
        <w:t xml:space="preserve"> </w:t>
      </w:r>
      <w:r>
        <w:t xml:space="preserve">The presence of world-class research institutions, including the University of New South Wales (UNSW) and the University of Sydney, fosters a strong pipeline of talent. However there remains a shortage mid-level professionals with specific experience in electric vehicle (EV) powertrains and advanced driver-assistance systems (ADAS). This gap positions the</w:t>
      </w:r>
      <w:r>
        <w:t xml:space="preserve"> </w:t>
      </w:r>
      <w:r>
        <w:rPr>
          <w:bCs/>
          <w:b/>
        </w:rPr>
        <w:t xml:space="preserve">Automotive Engineer</w:t>
      </w:r>
      <w:r>
        <w:t xml:space="preserve"> </w:t>
      </w:r>
      <w:r>
        <w:t xml:space="preserve">as a strategic asset rather than merely a technical operator.</w:t>
      </w:r>
    </w:p>
    <w:p>
      <w:pPr>
        <w:pStyle w:val="BodyText"/>
      </w:pPr>
      <w:r>
        <w:t xml:space="preserve">3.0 Core Responsibilities of the</w:t>
      </w:r>
    </w:p>
    <w:p>
      <w:pPr>
        <w:pStyle w:val="BodyText"/>
      </w:pPr>
      <w:r>
        <w:t xml:space="preserve">Automotive Engineer</w:t>
      </w:r>
    </w:p>
    <w:p>
      <w:pPr>
        <w:pStyle w:val="BodyText"/>
      </w:pPr>
      <w:r>
        <w:t xml:space="preserve">In the context of this project, the role of an</w:t>
      </w:r>
      <w:r>
        <w:t xml:space="preserve"> </w:t>
      </w:r>
      <w:r>
        <w:rPr>
          <w:bCs/>
          <w:b/>
        </w:rPr>
        <w:t xml:space="preserve">Australia Sydney</w:t>
      </w:r>
      <w:r>
        <w:t xml:space="preserve">-qualified Automotive Engineer encompasses several key responsibilities that align with global standards while addressing local regulatory nuances. These duties include but are not limited to:</w:t>
      </w:r>
    </w:p>
    <w:p>
      <w:pPr>
        <w:numPr>
          <w:ilvl w:val="0"/>
          <w:numId w:val="1001"/>
        </w:numPr>
        <w:pStyle w:val="Compact"/>
      </w:pPr>
      <w:r>
        <w:rPr>
          <w:bCs/>
          <w:b/>
        </w:rPr>
        <w:t xml:space="preserve">Vehicle Design and Simulation:</w:t>
      </w:r>
    </w:p>
    <w:p>
      <w:pPr>
        <w:numPr>
          <w:ilvl w:val="0"/>
          <w:numId w:val="1001"/>
        </w:numPr>
        <w:pStyle w:val="Compact"/>
      </w:pPr>
      <w:r>
        <w:rPr>
          <w:bCs/>
          <w:b/>
        </w:rPr>
        <w:t xml:space="preserve">Powertrain Integration:</w:t>
      </w:r>
      <w:r>
        <w:t xml:space="preserve">Australia Sydney, there is a critical need for engineers capable of integrating battery management systems, electric motors, and power electronics. This involves thermal management strategies to handle local climate variations.</w:t>
      </w:r>
    </w:p>
    <w:p>
      <w:pPr>
        <w:numPr>
          <w:ilvl w:val="0"/>
          <w:numId w:val="1001"/>
        </w:numPr>
        <w:pStyle w:val="Compact"/>
      </w:pPr>
      <w:r>
        <w:rPr>
          <w:bCs/>
          <w:b/>
        </w:rPr>
        <w:t xml:space="preserve">Compliance and Safety Standards:</w:t>
      </w:r>
      <w:r>
        <w:t xml:space="preserve">Automotive Engineer working in</w:t>
      </w:r>
    </w:p>
    <w:p>
      <w:pPr>
        <w:numPr>
          <w:ilvl w:val="0"/>
          <w:numId w:val="1000"/>
        </w:numPr>
        <w:pStyle w:val="Compact"/>
      </w:pPr>
      <w:r>
        <w:t xml:space="preserve">Sydney must possess a deep understanding of ADRs regarding occupant protection, braking performance, and environmental emissions.</w:t>
      </w:r>
    </w:p>
    <w:p>
      <w:pPr>
        <w:numPr>
          <w:ilvl w:val="0"/>
          <w:numId w:val="1001"/>
        </w:numPr>
        <w:pStyle w:val="Compact"/>
      </w:pPr>
      <w:r>
        <w:rPr>
          <w:bCs/>
          <w:b/>
        </w:rPr>
        <w:t xml:space="preserve">Sustainable Manufacturing:</w:t>
      </w:r>
      <w:r>
        <w:t xml:space="preserve">Australia Sydney market.</w:t>
      </w:r>
    </w:p>
    <w:bookmarkEnd w:id="20"/>
    <w:bookmarkStart w:id="21" w:name="technical-competencies-and-skill-sets"/>
    <w:p>
      <w:pPr>
        <w:pStyle w:val="Heading2"/>
      </w:pPr>
      <w:r>
        <w:t xml:space="preserve">4.0 Technical Competencies and Skill Sets</w:t>
      </w:r>
    </w:p>
    <w:p>
      <w:pPr>
        <w:pStyle w:val="FirstParagraph"/>
      </w:pPr>
      <w:r>
        <w:t xml:space="preserve">To succeed in this role within the</w:t>
      </w:r>
      <w:r>
        <w:t xml:space="preserve"> </w:t>
      </w:r>
      <w:r>
        <w:rPr>
          <w:bCs/>
          <w:b/>
        </w:rPr>
        <w:t xml:space="preserve">Australia Sydney</w:t>
      </w:r>
      <w:r>
        <w:t xml:space="preserve"> </w:t>
      </w:r>
      <w:r>
        <w:t xml:space="preserve">ecosystem, an Automotive Engineer must demonstrate a robust blend of hard and soft skills. The technical proficiency required extends beyond traditional mechanical engineering principles.</w:t>
      </w:r>
    </w:p>
    <w:p>
      <w:pPr>
        <w:pStyle w:val="BodyText"/>
      </w:pPr>
      <w:r>
        <w:rPr>
          <w:bCs/>
          <w:b/>
        </w:rPr>
        <w:t xml:space="preserve">Numerical Simulation:</w:t>
      </w:r>
    </w:p>
    <w:p>
      <w:pPr>
        <w:pStyle w:val="BodyText"/>
      </w:pPr>
      <w:r>
        <w:rPr>
          <w:bCs/>
          <w:b/>
        </w:rPr>
        <w:t xml:space="preserve">Electrical and Electronic Architecture:</w:t>
      </w:r>
      <w:r>
        <w:t xml:space="preserve">Sydney.</w:t>
      </w:r>
    </w:p>
    <w:p>
      <w:pPr>
        <w:pStyle w:val="BodyText"/>
      </w:pPr>
      <w:r>
        <w:rPr>
          <w:bCs/>
          <w:b/>
        </w:rPr>
        <w:t xml:space="preserve">Project Management:</w:t>
      </w:r>
    </w:p>
    <w:bookmarkEnd w:id="21"/>
    <w:bookmarkStart w:id="22" w:name="X4e09e2cc4e27369f378c44409a1079c0fa40ed0"/>
    <w:p>
      <w:pPr>
        <w:pStyle w:val="Heading2"/>
      </w:pPr>
      <w:r>
        <w:t xml:space="preserve">5.0 Regulatory Environment and Industry Standards</w:t>
      </w:r>
    </w:p>
    <w:p>
      <w:pPr>
        <w:pStyle w:val="FirstParagraph"/>
      </w:pPr>
      <w:r>
        <w:t xml:space="preserve">Operating an Automotive Engineering function in</w:t>
      </w:r>
    </w:p>
    <w:p>
      <w:pPr>
        <w:pStyle w:val="BodyText"/>
      </w:pPr>
      <w:r>
        <w:t xml:space="preserve">Sydney, Australia, requires strict adherence to local laws and international standards. The National Transport Commission (NTC) oversees the implementation of ADRs. For any new vehicle technology or modification proposed by a company in</w:t>
      </w:r>
    </w:p>
    <w:p>
      <w:pPr>
        <w:pStyle w:val="BodyText"/>
      </w:pPr>
      <w:r>
        <w:t xml:space="preserve">Australia Sydney, the engineer must prepare comprehensive documentation for approval.</w:t>
      </w:r>
      <w:r>
        <w:t xml:space="preserve"> </w:t>
      </w:r>
      <w:r>
        <w:t xml:space="preserve">Furthermore, with increasing scrutiny on carbon footprints, engineers are expected to apply Life Cycle Assessment (LCA) methodologies. This involves analyzing the environmental impact of materials sourced from manufacturing through to end-of-life recycling. In</w:t>
      </w:r>
    </w:p>
    <w:p>
      <w:pPr>
        <w:pStyle w:val="BodyText"/>
      </w:pPr>
      <w:r>
        <w:t xml:space="preserve">Sydney, where sustainability is a key corporate priority, this aspect of the</w:t>
      </w:r>
    </w:p>
    <w:p>
      <w:pPr>
        <w:pStyle w:val="BodyText"/>
      </w:pPr>
      <w:r>
        <w:t xml:space="preserve">Automotive Engineer role is gaining significant prominence.</w:t>
      </w:r>
    </w:p>
    <w:bookmarkEnd w:id="22"/>
    <w:bookmarkStart w:id="23" w:name="X08fe0e1ee11523713816d39484ca0cba37cc2b9"/>
    <w:p>
      <w:pPr>
        <w:pStyle w:val="Heading2"/>
      </w:pPr>
      <w:r>
        <w:t xml:space="preserve">6.0 Challenges and Opportunities in the Local Market</w:t>
      </w:r>
    </w:p>
    <w:p>
      <w:pPr>
        <w:pStyle w:val="FirstParagraph"/>
      </w:pPr>
      <w:r>
        <w:t xml:space="preserve">One of the primary challenges identified for Automotive Engineers in</w:t>
      </w:r>
    </w:p>
    <w:p>
      <w:pPr>
        <w:pStyle w:val="BodyText"/>
      </w:pPr>
      <w:r>
        <w:t xml:space="preserve">Sydney is the limited local manufacturing base compared to historical trends. Consequently, many roles have shifted towards R&amp;D, software integration, and aftermarket solutions. However this presents a unique opportunity for innovation. Engineers can focus on developing niche technologies tailored to Australian conditions such as dust resistance for off-road capabilities and thermal management for high-temperature environments.</w:t>
      </w:r>
    </w:p>
    <w:p>
      <w:pPr>
        <w:pStyle w:val="BodyText"/>
      </w:pPr>
      <w:r>
        <w:t xml:space="preserve">Additionally the</w:t>
      </w:r>
    </w:p>
    <w:p>
      <w:pPr>
        <w:pStyle w:val="BodyText"/>
      </w:pPr>
      <w:r>
        <w:t xml:space="preserve">Australia Sydney government has introduced incentives for green technology adoption. Automotive Engineers who specialize in hydrogen fuel cells or advanced battery recycling are well-positioned to benefit from these grants. The collaborative environment between academia and industry in the region fosters a culture of continuous learning and adaptation.</w:t>
      </w:r>
    </w:p>
    <w:bookmarkEnd w:id="23"/>
    <w:bookmarkStart w:id="24" w:name="conclusion-and-recommendations"/>
    <w:p>
      <w:pPr>
        <w:pStyle w:val="Heading2"/>
      </w:pPr>
      <w:r>
        <w:t xml:space="preserve">7.0 Conclusion and Recommendations</w:t>
      </w:r>
    </w:p>
    <w:p>
      <w:pPr>
        <w:pStyle w:val="FirstParagraph"/>
      </w:pPr>
      <w:r>
        <w:t xml:space="preserve">In conclusion, the role of an Automotive Engineer is critical to sustaining competitiveness in the modern mobility sector within</w:t>
      </w:r>
    </w:p>
    <w:p>
      <w:pPr>
        <w:pStyle w:val="BodyText"/>
      </w:pPr>
      <w:r>
        <w:t xml:space="preserve">Australia Sydney. The integration of traditional mechanical engineering with cutting-edge software and electrical systems defines the new standard for this profession. Companies operating in or expanding into the</w:t>
      </w:r>
      <w:r>
        <w:t xml:space="preserve"> </w:t>
      </w:r>
      <w:r>
        <w:rPr>
          <w:bCs/>
          <w:b/>
        </w:rPr>
        <w:t xml:space="preserve">Sydney</w:t>
      </w:r>
      <w:r>
        <w:t xml:space="preserve"> </w:t>
      </w:r>
      <w:r>
        <w:t xml:space="preserve">market must prioritize hiring engineers who not only possess technical excellence but also a deep understanding of local regulatory frameworks and sustainability goals.</w:t>
      </w:r>
    </w:p>
    <w:p>
      <w:pPr>
        <w:pStyle w:val="BodyText"/>
      </w:pPr>
      <w:r>
        <w:t xml:space="preserve">We recommend that future recruitment efforts focus on candidates with hybrid skill sets, emphasizing experience in EV technologies and ADAS. Furthermore, fostering a culture of innovation that leverages the strong academic ties in</w:t>
      </w:r>
      <w:r>
        <w:t xml:space="preserve"> </w:t>
      </w:r>
      <w:r>
        <w:rPr>
          <w:bCs/>
          <w:b/>
        </w:rPr>
        <w:t xml:space="preserve">Australia Sydney</w:t>
      </w:r>
      <w:r>
        <w:t xml:space="preserve"> </w:t>
      </w:r>
      <w:r>
        <w:t xml:space="preserve">will ensure long-term success. By investing in top-tier Automotive Engineering talent, organizations can drive meaningful change and maintain a competitive edge in the evolving Australian automotive landscape.</w:t>
      </w:r>
    </w:p>
    <w:p>
      <w:pPr>
        <w:pStyle w:val="BodyText"/>
      </w:pPr>
      <w:r>
        <w:rPr>
          <w:iCs/>
          <w:i/>
        </w:rPr>
        <w:t xml:space="preserve">This report concludes with an affirmation that the strategic placement of an Automotive Engineer is a vital component of any forward-thinking initiative within the</w:t>
      </w:r>
      <w:r>
        <w:rPr>
          <w:iCs/>
          <w:i/>
        </w:rPr>
        <w:t xml:space="preserve"> </w:t>
      </w:r>
      <w:r>
        <w:rPr>
          <w:bCs/>
          <w:b/>
          <w:iCs/>
          <w:i/>
        </w:rPr>
        <w:t xml:space="preserve">Australia Sydney</w:t>
      </w:r>
      <w:r>
        <w:rPr>
          <w:iCs/>
          <w:i/>
        </w:rPr>
        <w:t xml:space="preserve"> </w:t>
      </w:r>
      <w:r>
        <w:rPr>
          <w:iCs/>
          <w:i/>
        </w:rPr>
        <w:t xml:space="preserve">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Sydney, Australia</dc:title>
  <dc:creator/>
  <dc:language>en</dc:language>
  <cp:keywords/>
  <dcterms:created xsi:type="dcterms:W3CDTF">2026-07-29T03:54:23Z</dcterms:created>
  <dcterms:modified xsi:type="dcterms:W3CDTF">2026-07-29T03:54:23Z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