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France</w:t>
      </w:r>
      <w:r>
        <w:t xml:space="preserve"> </w:t>
      </w:r>
      <w:r>
        <w:t xml:space="preserve">Lyon</w:t>
      </w:r>
    </w:p>
    <w:bookmarkStart w:id="31" w:name="Xe38271ed99591294cde3367bd3691768fc09b23"/>
    <w:p>
      <w:pPr>
        <w:pStyle w:val="Heading1"/>
      </w:pPr>
      <w:r>
        <w:t xml:space="preserve">Strategic Project Report: The Evolution of Automotive Engineering in France Lyon</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and Regional Development Boards</w:t>
      </w:r>
      <w:r>
        <w:br/>
      </w:r>
      <w:r>
        <w:rPr>
          <w:bCs/>
          <w:b/>
        </w:rPr>
        <w:t xml:space="preserve">From:</w:t>
      </w:r>
      <w:r>
        <w:t xml:space="preserve"> </w:t>
      </w:r>
      <w:r>
        <w:t xml:space="preserve">Senior Project Analyst Team</w:t>
      </w:r>
      <w:r>
        <w:br/>
      </w:r>
    </w:p>
    <w:p>
      <w:pPr>
        <w:pStyle w:val="BodyText"/>
      </w:pPr>
      <w:r>
        <w:t xml:space="preserve">Subject:A comprehensive analysis of the Automotive Engineer landscape within the dynamic industrial ecosystem of France Lyon.</w:t>
      </w:r>
    </w:p>
    <w:bookmarkStart w:id="20" w:name="executive-summary"/>
    <w:p>
      <w:pPr>
        <w:pStyle w:val="Heading2"/>
      </w:pPr>
      <w:r>
        <w:t xml:space="preserve">1. Executive Summary</w:t>
      </w:r>
    </w:p>
    <w:p>
      <w:pPr>
        <w:pStyle w:val="FirstParagraph"/>
      </w:pPr>
      <w:r>
        <w:t xml:space="preserve">The automotive industry is currently undergoing a seismic shift, transitioning from traditional combustion engine architectures to electrified, autonomous, and software-defined mobility solutions. Within this global context, the region of</w:t>
      </w:r>
      <w:r>
        <w:t xml:space="preserve"> </w:t>
      </w:r>
      <w:r>
        <w:rPr>
          <w:bCs/>
          <w:b/>
        </w:rPr>
        <w:t xml:space="preserve">France Lyon</w:t>
      </w:r>
      <w:r>
        <w:t xml:space="preserve"> </w:t>
      </w:r>
      <w:r>
        <w:t xml:space="preserve">has emerged as a critical hub for innovation and industrial resilience. This report details the pivotal role of the specialized</w:t>
      </w:r>
    </w:p>
    <w:p>
      <w:pPr>
        <w:pStyle w:val="BodyText"/>
      </w:pPr>
      <w:r>
        <w:t xml:space="preserve">Automotive Engineer in driving this transformation within the specific geographic and economic constraints of</w:t>
      </w:r>
      <w:r>
        <w:t xml:space="preserve"> </w:t>
      </w:r>
      <w:r>
        <w:rPr>
          <w:bCs/>
          <w:b/>
        </w:rPr>
        <w:t xml:space="preserve">France Lyon</w:t>
      </w:r>
      <w:r>
        <w:t xml:space="preserve">.</w:t>
      </w:r>
    </w:p>
    <w:p>
      <w:pPr>
        <w:pStyle w:val="BodyText"/>
      </w:pPr>
      <w:r>
        <w:t xml:space="preserve">The objective of this project report is to analyze how technical expertise, regional infrastructure, and local regulatory frameworks intersect. By focusing on the unique characteristics of the Auvergne-Rhône-Alpes region centered around Lyon, we can better understand why this location has become a preferred destination for high-tech automotive R&amp;D. The findings suggest that the synergy between academic institutions in</w:t>
      </w:r>
      <w:r>
        <w:t xml:space="preserve"> </w:t>
      </w:r>
      <w:r>
        <w:rPr>
          <w:bCs/>
          <w:b/>
        </w:rPr>
        <w:t xml:space="preserve">France Lyon</w:t>
      </w:r>
      <w:r>
        <w:t xml:space="preserve">, heavy industrial heritage, and forward-looking engineering practices creates a fertile ground for sustainable mobility solutions.</w:t>
      </w:r>
    </w:p>
    <w:bookmarkEnd w:id="20"/>
    <w:bookmarkStart w:id="23" w:name="regional-context-why-france-lyon"/>
    <w:p>
      <w:pPr>
        <w:pStyle w:val="Heading2"/>
      </w:pPr>
      <w:r>
        <w:t xml:space="preserve">2. Regional Context: Why France Lyon?</w:t>
      </w:r>
    </w:p>
    <w:p>
      <w:pPr>
        <w:pStyle w:val="FirstParagraph"/>
      </w:pPr>
      <w:r>
        <w:t xml:space="preserve">To understand the significance of this project, one must first appreciate the strategic importance of the location.</w:t>
      </w:r>
      <w:r>
        <w:t xml:space="preserve"> </w:t>
      </w:r>
      <w:r>
        <w:rPr>
          <w:bCs/>
          <w:b/>
        </w:rPr>
        <w:t xml:space="preserve">France Lyon</w:t>
      </w:r>
      <w:r>
        <w:t xml:space="preserve">, specifically its metropolitan area and surrounding industrial parks, offers a unique combination of logistical advantages and human capital density.</w:t>
      </w:r>
    </w:p>
    <w:bookmarkStart w:id="21" w:name="industrial-heritage-and-modernization"/>
    <w:p>
      <w:pPr>
        <w:pStyle w:val="Heading3"/>
      </w:pPr>
      <w:r>
        <w:t xml:space="preserve">2.1 Industrial Heritage and Modernization</w:t>
      </w:r>
    </w:p>
    <w:p>
      <w:pPr>
        <w:pStyle w:val="FirstParagraph"/>
      </w:pPr>
      <w:r>
        <w:t xml:space="preserve">The history of manufacturing in</w:t>
      </w:r>
      <w:r>
        <w:t xml:space="preserve"> </w:t>
      </w:r>
      <w:r>
        <w:rPr>
          <w:bCs/>
          <w:b/>
        </w:rPr>
        <w:t xml:space="preserve">France Lyon</w:t>
      </w:r>
      <w:r>
        <w:t xml:space="preserve">, particularly related to heavy machinery and automotive components (such as the historical influence of firms like Renault-Saviem or local suppliers), provides a robust foundation. However, this project report emphasizes that modern engineering in this region is not merely about maintaining legacy systems but reinventing them. The transition from mechanical precision to digital integration is most visible here.</w:t>
      </w:r>
    </w:p>
    <w:bookmarkEnd w:id="21"/>
    <w:bookmarkStart w:id="22" w:name="logistics-and-connectivity"/>
    <w:p>
      <w:pPr>
        <w:pStyle w:val="Heading3"/>
      </w:pPr>
      <w:r>
        <w:t xml:space="preserve">2.2 Logistics and Connectivity</w:t>
      </w:r>
    </w:p>
    <w:p>
      <w:pPr>
        <w:pStyle w:val="FirstParagraph"/>
      </w:pPr>
      <w:r>
        <w:t xml:space="preserve">Lyon serves as the logistical heart of Europe. Its proximity to major highways (A6, A7) and its status as a primary rail hub mean that prototype testing, component supply chains, and distribution networks for automotive companies in</w:t>
      </w:r>
      <w:r>
        <w:t xml:space="preserve"> </w:t>
      </w:r>
      <w:r>
        <w:rPr>
          <w:bCs/>
          <w:b/>
        </w:rPr>
        <w:t xml:space="preserve">France Lyon</w:t>
      </w:r>
      <w:r>
        <w:t xml:space="preserve"> </w:t>
      </w:r>
      <w:r>
        <w:t xml:space="preserve">operate with unparalleled efficiency. An</w:t>
      </w:r>
    </w:p>
    <w:p>
      <w:pPr>
        <w:pStyle w:val="BodyText"/>
      </w:pPr>
      <w:r>
        <w:t xml:space="preserve">Automotive Engineer working in this region benefits from reduced lead times and easier collaboration with international partners located across the continent.</w:t>
      </w:r>
    </w:p>
    <w:bookmarkEnd w:id="22"/>
    <w:bookmarkEnd w:id="23"/>
    <w:bookmarkStart w:id="26" w:name="Xc61318e0de5e4cd58f4141e163336899a7baaf6"/>
    <w:p>
      <w:pPr>
        <w:pStyle w:val="Heading2"/>
      </w:pPr>
      <w:r>
        <w:t xml:space="preserve">3. The Role of the Automotive Engineer in France Lyon</w:t>
      </w:r>
    </w:p>
    <w:p>
      <w:pPr>
        <w:pStyle w:val="FirstParagraph"/>
      </w:pPr>
      <w:r>
        <w:t xml:space="preserve">The core focus of this report is the professional profile and responsibilities of the</w:t>
      </w:r>
    </w:p>
    <w:p>
      <w:pPr>
        <w:pStyle w:val="BodyText"/>
      </w:pPr>
      <w:r>
        <w:t xml:space="preserve">Automotive Engineer. In the context of</w:t>
      </w:r>
      <w:r>
        <w:t xml:space="preserve"> </w:t>
      </w:r>
      <w:r>
        <w:rPr>
          <w:bCs/>
          <w:b/>
        </w:rPr>
        <w:t xml:space="preserve">France Lyon</w:t>
      </w:r>
      <w:r>
        <w:t xml:space="preserve">, this role has expanded beyond traditional mechanical design to encompass multidisciplinary competencies.</w:t>
      </w:r>
    </w:p>
    <w:bookmarkStart w:id="24" w:name="electrification-and-battery-technology"/>
    <w:p>
      <w:pPr>
        <w:pStyle w:val="Heading3"/>
      </w:pPr>
      <w:r>
        <w:t xml:space="preserve">3.1 Electrification and Battery Technology</w:t>
      </w:r>
    </w:p>
    <w:p>
      <w:pPr>
        <w:pStyle w:val="FirstParagraph"/>
      </w:pPr>
      <w:r>
        <w:t xml:space="preserve">A primary focus for engineers in this region is the development of electric vehicle (EV) architectures. Given France’s national goals regarding carbon neutrality, the local engineering teams are heavily involved in battery thermal management, powertrain integration, and lightweight material usage. The</w:t>
      </w:r>
    </w:p>
    <w:p>
      <w:pPr>
        <w:pStyle w:val="BodyText"/>
      </w:pPr>
      <w:r>
        <w:t xml:space="preserve">Automotive Engineer must collaborate closely with chemical engineers to optimize energy density while ensuring safety standards compliant with European regulations.</w:t>
      </w:r>
    </w:p>
    <w:bookmarkEnd w:id="24"/>
    <w:bookmarkStart w:id="25" w:name="digitalization-and-autonomous-driving"/>
    <w:p>
      <w:pPr>
        <w:pStyle w:val="Heading3"/>
      </w:pPr>
      <w:r>
        <w:t xml:space="preserve">3.2 Digitalization and Autonomous Driving</w:t>
      </w:r>
    </w:p>
    <w:p>
      <w:pPr>
        <w:pStyle w:val="FirstParagraph"/>
      </w:pPr>
      <w:r>
        <w:rPr>
          <w:bCs/>
          <w:b/>
        </w:rPr>
        <w:t xml:space="preserve">Lyon</w:t>
      </w:r>
      <w:r>
        <w:t xml:space="preserve">, often referred to as the "Capital of Digital," hosts significant research centers dedicated to artificial intelligence and sensor fusion. The modern</w:t>
      </w:r>
    </w:p>
    <w:p>
      <w:pPr>
        <w:pStyle w:val="BodyText"/>
      </w:pPr>
      <w:r>
        <w:t xml:space="preserve">Automotive Engineer in this region is expected to have strong programming skills, particularly in C++ and Python, for developing algorithms related to driver-assistance systems (ADAS). This convergence of hardware engineering and software development is distinctively characteristic of the workforce in</w:t>
      </w:r>
      <w:r>
        <w:t xml:space="preserve"> </w:t>
      </w:r>
      <w:r>
        <w:rPr>
          <w:bCs/>
          <w:b/>
        </w:rPr>
        <w:t xml:space="preserve">France Lyon</w:t>
      </w:r>
      <w:r>
        <w:t xml:space="preserve">.</w:t>
      </w:r>
    </w:p>
    <w:p>
      <w:pPr>
        <w:pStyle w:val="BodyText"/>
      </w:pPr>
      <w:r>
        <w:t xml:space="preserve">To reduce physical testing costs, engineers utilize advanced simulation tools. In the context of this project report, we note that companies in</w:t>
      </w:r>
      <w:r>
        <w:t xml:space="preserve"> </w:t>
      </w:r>
      <w:r>
        <w:rPr>
          <w:bCs/>
          <w:b/>
        </w:rPr>
        <w:t xml:space="preserve">Lyon</w:t>
      </w:r>
      <w:r>
        <w:t xml:space="preserve"> </w:t>
      </w:r>
      <w:r>
        <w:t xml:space="preserve">are investing heavily in high-performance computing (HPC) clusters to run complex computational fluid dynamics (CFD) and finite element analysis (FEA). This allows the</w:t>
      </w:r>
    </w:p>
    <w:p>
      <w:pPr>
        <w:pStyle w:val="BodyText"/>
      </w:pPr>
      <w:r>
        <w:t xml:space="preserve">Automotive Engineer to iterate designs rapidly before moving to physical validation.</w:t>
      </w:r>
    </w:p>
    <w:bookmarkEnd w:id="25"/>
    <w:bookmarkEnd w:id="26"/>
    <w:bookmarkStart w:id="27" w:name="challenges-and-regulatory-frameworks"/>
    <w:p>
      <w:pPr>
        <w:pStyle w:val="Heading2"/>
      </w:pPr>
      <w:r>
        <w:t xml:space="preserve">4. Challenges and Regulatory Frameworks</w:t>
      </w:r>
    </w:p>
    <w:p>
      <w:pPr>
        <w:pStyle w:val="FirstParagraph"/>
      </w:pPr>
      <w:r>
        <w:t xml:space="preserve">The project report identifies several critical challenges specific to operating in this region:</w:t>
      </w:r>
    </w:p>
    <w:p>
      <w:pPr>
        <w:numPr>
          <w:ilvl w:val="0"/>
          <w:numId w:val="1001"/>
        </w:numPr>
        <w:pStyle w:val="Compact"/>
      </w:pPr>
      <w:r>
        <w:rPr>
          <w:bCs/>
          <w:b/>
        </w:rPr>
        <w:t xml:space="preserve">Skill Gap Management:</w:t>
      </w:r>
      <w:r>
        <w:t xml:space="preserve"> </w:t>
      </w:r>
      <w:r>
        <w:t xml:space="preserve">While the talent pool in Lyon is strong, there is fierce competition for specialized engineers with dual skills in mechanics and software. Universities and engineering schools in France are adapting curricula, but retention remains a challenge.</w:t>
      </w:r>
    </w:p>
    <w:p>
      <w:pPr>
        <w:numPr>
          <w:ilvl w:val="0"/>
          <w:numId w:val="1001"/>
        </w:numPr>
        <w:pStyle w:val="Compact"/>
      </w:pPr>
      <w:r>
        <w:t xml:space="preserve">&gt;Strong Environmental Regulations: Adhering to Euro 7 emissions standards and EU battery directives requires rigorous documentation and compliance processes, adding administrative weight to the</w:t>
      </w:r>
    </w:p>
    <w:p>
      <w:pPr>
        <w:numPr>
          <w:ilvl w:val="0"/>
          <w:numId w:val="1000"/>
        </w:numPr>
        <w:pStyle w:val="Compact"/>
      </w:pPr>
      <w:r>
        <w:t xml:space="preserve">Automotive Engineer's role.</w:t>
      </w:r>
    </w:p>
    <w:p>
      <w:pPr>
        <w:numPr>
          <w:ilvl w:val="0"/>
          <w:numId w:val="1001"/>
        </w:numPr>
        <w:pStyle w:val="Compact"/>
      </w:pPr>
      <w:r>
        <w:rPr>
          <w:bCs/>
          <w:b/>
        </w:rPr>
        <w:t xml:space="preserve">Sustainability Pressures:</w:t>
      </w:r>
      <w:r>
        <w:t xml:space="preserve"> </w:t>
      </w:r>
      <w:r>
        <w:t xml:space="preserve">The push for circular economy principles means engineers must design for disassembly and recycling. This adds complexity to material selection in the manufacturing phase.</w:t>
      </w:r>
    </w:p>
    <w:p>
      <w:pPr>
        <w:pStyle w:val="FirstParagraph"/>
      </w:pPr>
      <w:r>
        <w:t xml:space="preserve">&gt;</w:t>
      </w:r>
    </w:p>
    <w:bookmarkEnd w:id="27"/>
    <w:bookmarkStart w:id="28" w:name="strategic-recommendations"/>
    <w:p>
      <w:pPr>
        <w:pStyle w:val="Heading2"/>
      </w:pPr>
      <w:r>
        <w:t xml:space="preserve">.5 Strategic Recommendations</w:t>
      </w:r>
    </w:p>
    <w:p>
      <w:pPr>
        <w:pStyle w:val="FirstParagraph"/>
      </w:pPr>
      <w:r>
        <w:t xml:space="preserve">Based on the analysis conducted, this project report offers the following recommendations for stakeholders involved in automotive projects in</w:t>
      </w:r>
      <w:r>
        <w:t xml:space="preserve"> </w:t>
      </w:r>
      <w:r>
        <w:rPr>
          <w:bCs/>
          <w:b/>
        </w:rPr>
        <w:t xml:space="preserve">Lyon France</w:t>
      </w:r>
      <w:r>
        <w:t xml:space="preserve">:</w:t>
      </w:r>
    </w:p>
    <w:p>
      <w:pPr>
        <w:numPr>
          <w:ilvl w:val="0"/>
          <w:numId w:val="1002"/>
        </w:numPr>
        <w:pStyle w:val="Compact"/>
      </w:pPr>
      <w:r>
        <w:rPr>
          <w:bCs/>
          <w:b/>
        </w:rPr>
        <w:t xml:space="preserve">Foster Academic-Industry Partnerships:</w:t>
      </w:r>
    </w:p>
    <w:p>
      <w:pPr>
        <w:numPr>
          <w:ilvl w:val="0"/>
          <w:numId w:val="1002"/>
        </w:numPr>
        <w:pStyle w:val="Compact"/>
      </w:pPr>
      <w:r>
        <w:rPr>
          <w:vertAlign w:val="superscript"/>
        </w:rPr>
        <w:t xml:space="preserve">&gt;Invest in Sustainable Supply Chains:</w:t>
      </w:r>
      <w:r>
        <w:t xml:space="preserve">&gt; Leverage the logistical advantage of the region to build local, low-carbon supply chains. This will appeal to eco-conscious consumers and investors.</w:t>
      </w:r>
    </w:p>
    <w:p>
      <w:pPr>
        <w:numPr>
          <w:ilvl w:val="0"/>
          <w:numId w:val="1002"/>
        </w:numPr>
        <w:pStyle w:val="Compact"/>
      </w:pPr>
      <w:r>
        <w:rPr>
          <w:bCs/>
          <w:b/>
        </w:rPr>
        <w:t xml:space="preserve">Promote Cross-Disciplinary Teams:</w:t>
      </w:r>
    </w:p>
    <w:p>
      <w:pPr>
        <w:pStyle w:val="FirstParagraph"/>
      </w:pPr>
      <w:r>
        <w:t xml:space="preserve">&gt;</w:t>
      </w:r>
    </w:p>
    <w:bookmarkEnd w:id="28"/>
    <w:bookmarkStart w:id="30" w:name="conclusion"/>
    <w:p>
      <w:pPr>
        <w:pStyle w:val="Heading2"/>
      </w:pPr>
      <w:r>
        <w:t xml:space="preserve">6. Conclusion</w:t>
      </w:r>
    </w:p>
    <w:p>
      <w:pPr>
        <w:pStyle w:val="FirstParagraph"/>
      </w:pPr>
      <w:r>
        <w:t xml:space="preserve">In conclusion, the landscape of automotive engineering is evolving rapidly, and the region of</w:t>
      </w:r>
      <w:r>
        <w:t xml:space="preserve"> </w:t>
      </w:r>
      <w:r>
        <w:rPr>
          <w:bCs/>
          <w:b/>
        </w:rPr>
        <w:t xml:space="preserve">Lyon France</w:t>
      </w:r>
      <w:r>
        <w:t xml:space="preserve"> </w:t>
      </w:r>
      <w:r>
        <w:t xml:space="preserve">stands at the forefront of this evolution. The role of the</w:t>
      </w:r>
    </w:p>
    <w:p>
      <w:pPr>
        <w:pStyle w:val="BodyText"/>
      </w:pPr>
      <w:r>
        <w:t xml:space="preserve">Automotive Engineer has become more complex but also more impactful than ever before. By leveraging local expertise, robust infrastructure, and a commitment to sustainability, stakeholders in</w:t>
      </w:r>
      <w:r>
        <w:t xml:space="preserve"> </w:t>
      </w:r>
      <w:r>
        <w:rPr>
          <w:bCs/>
          <w:b/>
        </w:rPr>
        <w:t xml:space="preserve">Lyon France</w:t>
      </w:r>
      <w:r>
        <w:t xml:space="preserve"> </w:t>
      </w:r>
      <w:r>
        <w:t xml:space="preserve">can set global standards for future mobility.</w:t>
      </w:r>
    </w:p>
    <w:p>
      <w:pPr>
        <w:pStyle w:val="BodyText"/>
      </w:pPr>
      <w:r>
        <w:t xml:space="preserve">This project report underscores that success in this sector relies not just on technological prowess but on the ability of the engineering workforce to adapt to regulatory changes and integrate digital technologies seamlessly. As we move forward, continued investment in human capital and sustainable R&amp;D will ensure that</w:t>
      </w:r>
      <w:r>
        <w:t xml:space="preserve"> </w:t>
      </w:r>
      <w:r>
        <w:rPr>
          <w:bCs/>
          <w:b/>
        </w:rPr>
        <w:t xml:space="preserve">Lyon France</w:t>
      </w:r>
      <w:r>
        <w:t xml:space="preserve"> </w:t>
      </w:r>
      <w:r>
        <w:t xml:space="preserve">remains a beacon of innovation in the global automotive industry.</w:t>
      </w:r>
    </w:p>
    <w:bookmarkStart w:id="29" w:name="final-note-on-project-scope"/>
    <w:p>
      <w:pPr>
        <w:pStyle w:val="Heading3"/>
      </w:pPr>
      <w:r>
        <w:t xml:space="preserve">Final Note on Project Scope</w:t>
      </w:r>
    </w:p>
    <w:p>
      <w:pPr>
        <w:pStyle w:val="FirstParagraph"/>
      </w:pPr>
      <w:r>
        <w:t xml:space="preserve">&gt;</w:t>
      </w:r>
    </w:p>
    <w:p>
      <w:pPr>
        <w:pStyle w:val="BodyText"/>
      </w:pPr>
      <w:r>
        <w:t xml:space="preserve">This document serves as a foundational record for the ongoing strategic planning initiatives. All data regarding market trends, engineering requirements, and regional advantages specific to this report are subject to quarterly review by the project management office based in</w:t>
      </w:r>
      <w:r>
        <w:t xml:space="preserve"> </w:t>
      </w:r>
      <w:r>
        <w:rPr>
          <w:bCs/>
          <w:b/>
        </w:rPr>
        <w:t xml:space="preserve">Lyon France</w:t>
      </w:r>
      <w:r>
        <w:t xml:space="preserve">.</w:t>
      </w:r>
    </w:p>
    <w:bookmarkEnd w:id="29"/>
    <w:p>
      <w:pPr>
        <w:pStyle w:val="BodyText"/>
      </w:pPr>
      <w:r>
        <w:t xml:space="preserve">&gt;</w:t>
      </w:r>
    </w:p>
    <w:p>
      <w:pPr>
        <w:pStyle w:val="BodyText"/>
      </w:pPr>
      <w:r>
        <w:t xml:space="preserve">&gt;</w:t>
      </w:r>
      <w:r>
        <w:t xml:space="preserve"> </w:t>
      </w:r>
      <w:r>
        <w:t xml:space="preserve">© 2024 Automotive Engineering Project Team. All Rights Reserved.</w:t>
      </w:r>
      <w:r>
        <w:br/>
      </w:r>
      <w:r>
        <w:t xml:space="preserve">Document Classification: Internal Use Only</w:t>
      </w:r>
      <w:r>
        <w:br/>
      </w:r>
      <w:r>
        <w:t xml:space="preserve">Location Reference: Lyon, Auvergne-Rhône-Alpes, France.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Engineering in France Lyon</dc:title>
  <dc:creator/>
  <dc:language>en</dc:language>
  <cp:keywords/>
  <dcterms:created xsi:type="dcterms:W3CDTF">2026-07-29T16:01:54Z</dcterms:created>
  <dcterms:modified xsi:type="dcterms:W3CDTF">2026-07-29T16:01:54Z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