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w:t>
      </w:r>
      <w:r>
        <w:t xml:space="preserve"> </w:t>
      </w:r>
      <w:r>
        <w:t xml:space="preserve">Strategic</w:t>
      </w:r>
      <w:r>
        <w:t xml:space="preserve"> </w:t>
      </w:r>
      <w:r>
        <w:t xml:space="preserve">Initiative</w:t>
      </w:r>
      <w:r>
        <w:t xml:space="preserve"> </w:t>
      </w:r>
      <w:r>
        <w:t xml:space="preserve">in</w:t>
      </w:r>
      <w:r>
        <w:t xml:space="preserve"> </w:t>
      </w:r>
      <w:r>
        <w:t xml:space="preserve">Peru</w:t>
      </w:r>
      <w:r>
        <w:t xml:space="preserve"> </w:t>
      </w:r>
      <w:r>
        <w:t xml:space="preserve">Lima</w:t>
      </w:r>
    </w:p>
    <w:bookmarkStart w:id="29" w:name="X359bdb49a5ce1f3a023fb40f548787fdc55cd8b"/>
    <w:p>
      <w:pPr>
        <w:pStyle w:val="Heading1"/>
      </w:pPr>
      <w:r>
        <w:t xml:space="preserve">Project Report: Strategic Integration of the Automotive Engineer Role in Peru Lima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Board</w:t>
      </w:r>
      <w:r>
        <w:br/>
      </w:r>
      <w:r>
        <w:t xml:space="preserve">: Technical Operations Division</w:t>
      </w:r>
      <w:r>
        <w:br/>
      </w:r>
      <w:r>
        <w:t xml:space="preserve">: Implementation of specialized Automotive Engineer protocols within the Peru Lima metropolitan zone.</w:t>
      </w:r>
    </w:p>
    <w:bookmarkStart w:id="20" w:name="executive-summary"/>
    <w:p>
      <w:pPr>
        <w:pStyle w:val="Heading2"/>
      </w:pPr>
      <w:r>
        <w:t xml:space="preserve">1. Executive Summary</w:t>
      </w:r>
    </w:p>
    <w:p>
      <w:pPr>
        <w:pStyle w:val="FirstParagraph"/>
      </w:pPr>
      <w:r>
        <w:t xml:space="preserve">This Project Report outlines the critical necessity and strategic implementation framework for deploying qualified Automotive Engineers within the dynamic industrial landscape of Peru Lima. As the capital city serves as the economic and technological hub of Peru, it stands at a pivotal junction between traditional automotive repair sectors and modern electric mobility transitions. The integration of certified</w:t>
      </w:r>
      <w:r>
        <w:t xml:space="preserve"> </w:t>
      </w:r>
      <w:r>
        <w:rPr>
          <w:bCs/>
          <w:b/>
        </w:rPr>
        <w:t xml:space="preserve">Automotive Engineer</w:t>
      </w:r>
      <w:r>
        <w:t xml:space="preserve"> </w:t>
      </w:r>
      <w:r>
        <w:t xml:space="preserve">expertise is essential to address infrastructure challenges, regulatory compliance, and technological adaptation specific to</w:t>
      </w:r>
      <w:r>
        <w:t xml:space="preserve"> </w:t>
      </w:r>
      <w:r>
        <w:rPr>
          <w:bCs/>
          <w:b/>
        </w:rPr>
        <w:t xml:space="preserve">Peru Lima</w:t>
      </w:r>
      <w:r>
        <w:t xml:space="preserve">. This document details the current market analysis, technical requirements, operational strategies, and projected outcomes for this engineering initiative.</w:t>
      </w:r>
    </w:p>
    <w:bookmarkEnd w:id="20"/>
    <w:bookmarkStart w:id="21" w:name="Xca50a345ba8b7ff5320d86141b88ff95962ab1c"/>
    <w:p>
      <w:pPr>
        <w:pStyle w:val="Heading2"/>
      </w:pPr>
      <w:r>
        <w:t xml:space="preserve">2. Background and Context: The Scenario in Peru Lima</w:t>
      </w:r>
    </w:p>
    <w:p>
      <w:pPr>
        <w:pStyle w:val="FirstParagraph"/>
      </w:pPr>
      <w:r>
        <w:t xml:space="preserve">The city of</w:t>
      </w:r>
      <w:r>
        <w:t xml:space="preserve"> </w:t>
      </w:r>
      <w:r>
        <w:rPr>
          <w:bCs/>
          <w:b/>
        </w:rPr>
        <w:t xml:space="preserve">Peru Lima</w:t>
      </w:r>
      <w:r>
        <w:t xml:space="preserve">Peru Lima, characterized by its coastal desert climate and proximity to the Andes, places unique stress loads on vehicle suspension and engine components. Furthermore, traffic congestion in downtown areas requires sophisticated diagnostic capabilities that go beyond mechanical repair, entering the realm of systems engineering. Therefore, appointing a specialized</w:t>
      </w:r>
      <w:r>
        <w:t xml:space="preserve"> </w:t>
      </w:r>
      <w:r>
        <w:rPr>
          <w:bCs/>
          <w:b/>
        </w:rPr>
        <w:t xml:space="preserve">Automotive Engineer</w:t>
      </w:r>
      <w:r>
        <w:t xml:space="preserve"> </w:t>
      </w:r>
      <w:r>
        <w:t xml:space="preserve">is not merely an administrative upgrade but a technical imperative to ensure fleet reliability and public safety.</w:t>
      </w:r>
    </w:p>
    <w:bookmarkEnd w:id="21"/>
    <w:bookmarkStart w:id="22" w:name="objectives-of-the-initiative"/>
    <w:p>
      <w:pPr>
        <w:pStyle w:val="Heading2"/>
      </w:pPr>
      <w:r>
        <w:t xml:space="preserve">3. Objectives of the Initiative</w:t>
      </w:r>
    </w:p>
    <w:p>
      <w:pPr>
        <w:pStyle w:val="FirstParagraph"/>
      </w:pPr>
      <w:r>
        <w:t xml:space="preserve">The primary objectives of this project report’s proposed initiative are threefold:</w:t>
      </w:r>
    </w:p>
    <w:p>
      <w:pPr>
        <w:numPr>
          <w:ilvl w:val="0"/>
          <w:numId w:val="1001"/>
        </w:numPr>
        <w:pStyle w:val="Compact"/>
      </w:pPr>
      <w:r>
        <w:rPr>
          <w:bCs/>
          <w:b/>
        </w:rPr>
        <w:t xml:space="preserve">Elevating Technical Standards:</w:t>
      </w:r>
      <w:r>
        <w:t xml:space="preserve"> </w:t>
      </w:r>
      <w:r>
        <w:t xml:space="preserve">To transition local operations from informal mechanic-based services to engineered, data-driven maintenance protocols suitable for the high-density environment of</w:t>
      </w:r>
      <w:r>
        <w:t xml:space="preserve"> </w:t>
      </w:r>
      <w:r>
        <w:rPr>
          <w:bCs/>
          <w:b/>
        </w:rPr>
        <w:t xml:space="preserve">Peru Lima</w:t>
      </w:r>
      <w:r>
        <w:t xml:space="preserve">.</w:t>
      </w:r>
    </w:p>
    <w:p>
      <w:pPr>
        <w:numPr>
          <w:ilvl w:val="0"/>
          <w:numId w:val="1001"/>
        </w:numPr>
        <w:pStyle w:val="Compact"/>
      </w:pPr>
      <w:r>
        <w:rPr>
          <w:iCs/>
          <w:i/>
        </w:rPr>
        <w:t xml:space="preserve">Fleet Optimization:</w:t>
      </w:r>
      <w:r>
        <w:t xml:space="preserve">To implement predictive maintenance strategies that reduce downtime and operational costs for commercial fleets operating within the metropolitan area.</w:t>
      </w:r>
    </w:p>
    <w:p>
      <w:pPr>
        <w:numPr>
          <w:ilvl w:val="0"/>
          <w:numId w:val="1001"/>
        </w:numPr>
        <w:pStyle w:val="Compact"/>
      </w:pPr>
      <w:r>
        <w:rPr>
          <w:bCs/>
          <w:b/>
        </w:rPr>
        <w:t xml:space="preserve">Sustainability Integration:</w:t>
      </w:r>
      <w:r>
        <w:t xml:space="preserve">To prepare local infrastructure for the adoption of Electric Vehicles (EVs) by ensuring that engineering teams are trained in high-voltage safety and hybrid systems management, a critical step for</w:t>
      </w:r>
      <w:r>
        <w:t xml:space="preserve"> </w:t>
      </w:r>
      <w:r>
        <w:rPr>
          <w:bCs/>
          <w:b/>
        </w:rPr>
        <w:t xml:space="preserve">Peru Lima</w:t>
      </w:r>
      <w:r>
        <w:t xml:space="preserve">'s green transition.</w:t>
      </w:r>
    </w:p>
    <w:bookmarkEnd w:id="22"/>
    <w:bookmarkStart w:id="23" w:name="role-definition-the-automotive-engineer"/>
    <w:p>
      <w:pPr>
        <w:pStyle w:val="Heading2"/>
      </w:pPr>
      <w:r>
        <w:t xml:space="preserve">4. Role Definition: The Automotive Engineer</w:t>
      </w:r>
    </w:p>
    <w:p>
      <w:pPr>
        <w:pStyle w:val="FirstParagraph"/>
      </w:pPr>
      <w:r>
        <w:t xml:space="preserve">Central to this report is the definition of the</w:t>
      </w:r>
      <w:r>
        <w:t xml:space="preserve"> </w:t>
      </w:r>
      <w:r>
        <w:rPr>
          <w:bCs/>
          <w:b/>
        </w:rPr>
        <w:t xml:space="preserve">Automotive Engineer</w:t>
      </w:r>
      <w:r>
        <w:t xml:space="preserve">. In the context of this project, this role transcends traditional mechanical repair. The</w:t>
      </w:r>
      <w:r>
        <w:t xml:space="preserve"> </w:t>
      </w:r>
      <w:r>
        <w:rPr>
          <w:bCs/>
          <w:b/>
        </w:rPr>
        <w:t xml:space="preserve">Automotive Engineer</w:t>
      </w:r>
      <w:r>
        <w:t xml:space="preserve">, operating in</w:t>
      </w:r>
      <w:r>
        <w:t xml:space="preserve"> </w:t>
      </w:r>
      <w:r>
        <w:rPr>
          <w:bCs/>
          <w:b/>
        </w:rPr>
        <w:t xml:space="preserve">Peru Lima</w:t>
      </w:r>
      <w:r>
        <w:t xml:space="preserve">, is tasked with:</w:t>
      </w:r>
    </w:p>
    <w:p>
      <w:pPr>
        <w:numPr>
          <w:ilvl w:val="0"/>
          <w:numId w:val="1002"/>
        </w:numPr>
        <w:pStyle w:val="Compact"/>
      </w:pPr>
      <w:r>
        <w:t xml:space="preserve">Diagnostics and Data Analysis:</w:t>
      </w:r>
    </w:p>
    <w:p>
      <w:pPr>
        <w:numPr>
          <w:ilvl w:val="0"/>
          <w:numId w:val="1002"/>
        </w:numPr>
        <w:pStyle w:val="Compact"/>
      </w:pPr>
      <w:r>
        <w:t xml:space="preserve">Fleet Lifecycle Management:</w:t>
      </w:r>
    </w:p>
    <w:p>
      <w:pPr>
        <w:numPr>
          <w:ilvl w:val="0"/>
          <w:numId w:val="1000"/>
        </w:numPr>
        <w:pStyle w:val="Compact"/>
      </w:pPr>
      <w:r>
        <w:t xml:space="preserve">Managing the total cost of ownership for vehicles ranging from municipal buses to private luxury imports common in upscale districts of Lima.</w:t>
      </w:r>
    </w:p>
    <w:p>
      <w:pPr>
        <w:numPr>
          <w:ilvl w:val="0"/>
          <w:numId w:val="1002"/>
        </w:numPr>
        <w:pStyle w:val="Compact"/>
      </w:pPr>
      <w:r>
        <w:t xml:space="preserve">Regulatory Compliance:</w:t>
      </w:r>
    </w:p>
    <w:p>
      <w:pPr>
        <w:numPr>
          <w:ilvl w:val="0"/>
          <w:numId w:val="1000"/>
        </w:numPr>
        <w:pStyle w:val="Compact"/>
      </w:pPr>
      <w:r>
        <w:t xml:space="preserve">Ensuring all operations meet the strict environmental and safety regulations imposed by Peruvian authorities, such as MINAM (Ministry of Environment) and MTC (Ministry of Transport).</w:t>
      </w:r>
    </w:p>
    <w:bookmarkEnd w:id="23"/>
    <w:bookmarkStart w:id="24" w:name="market-analysis-for-peru-lima"/>
    <w:p>
      <w:pPr>
        <w:pStyle w:val="Heading2"/>
      </w:pPr>
      <w:r>
        <w:t xml:space="preserve">5. Market Analysis for Peru Lima</w:t>
      </w:r>
    </w:p>
    <w:p>
      <w:pPr>
        <w:pStyle w:val="FirstParagraph"/>
      </w:pPr>
      <w:r>
        <w:t xml:space="preserve">The automotive market in</w:t>
      </w:r>
      <w:r>
        <w:t xml:space="preserve"> </w:t>
      </w:r>
      <w:r>
        <w:rPr>
          <w:bCs/>
          <w:b/>
        </w:rPr>
        <w:t xml:space="preserve">Peru Lima</w:t>
      </w:r>
    </w:p>
    <w:p>
      <w:pPr>
        <w:pStyle w:val="BodyText"/>
      </w:pPr>
      <w:r>
        <w:t xml:space="preserve">Volatile but Growing:The economy of</w:t>
      </w:r>
      <w:r>
        <w:t xml:space="preserve"> </w:t>
      </w:r>
      <w:r>
        <w:rPr>
          <w:bCs/>
          <w:b/>
        </w:rPr>
        <w:t xml:space="preserve">Peru Lima</w:t>
      </w:r>
    </w:p>
    <w:p>
      <w:pPr>
        <w:pStyle w:val="BodyText"/>
      </w:pPr>
      <w:r>
        <w:rPr>
          <w:iCs/>
          <w:i/>
        </w:rPr>
        <w:t xml:space="preserve">Purchasing Power:</w:t>
      </w:r>
      <w:r>
        <w:t xml:space="preserve">A significant portion of the population in districts such as Miraflores, San Isidro, and Surco has high purchasing power, driving demand for premium vehicle services that require expert engineering oversight.</w:t>
      </w:r>
    </w:p>
    <w:bookmarkEnd w:id="24"/>
    <w:bookmarkStart w:id="25" w:name="implementation-strategy"/>
    <w:p>
      <w:pPr>
        <w:pStyle w:val="Heading2"/>
      </w:pPr>
      <w:r>
        <w:t xml:space="preserve">6. Implementation Strategy</w:t>
      </w:r>
    </w:p>
    <w:p>
      <w:pPr>
        <w:pStyle w:val="FirstParagraph"/>
      </w:pPr>
      <w:r>
        <w:t xml:space="preserve">To successfully deploy the</w:t>
      </w:r>
      <w:r>
        <w:t xml:space="preserve"> </w:t>
      </w:r>
      <w:r>
        <w:rPr>
          <w:bCs/>
          <w:b/>
        </w:rPr>
        <w:t xml:space="preserve">Automotive Engineer</w:t>
      </w:r>
    </w:p>
    <w:p>
      <w:pPr>
        <w:pStyle w:val="BodyText"/>
      </w:pPr>
      <w:r>
        <w:rPr>
          <w:iCs/>
          <w:i/>
        </w:rPr>
        <w:t xml:space="preserve">Phase 1: Recruitment and Certification:We will prioritize candidates with degrees in Mechanical or Mechatronic Engineering, supplemented by specific certifications in automotive systems. Preference will be given to local talent from</w:t>
      </w:r>
      <w:r>
        <w:rPr>
          <w:iCs/>
          <w:i/>
        </w:rPr>
        <w:t xml:space="preserve"> </w:t>
      </w:r>
      <w:r>
        <w:rPr>
          <w:bCs/>
          <w:b/>
          <w:iCs/>
          <w:i/>
        </w:rPr>
        <w:t xml:space="preserve">Peru Lima</w:t>
      </w:r>
      <w:r>
        <w:rPr>
          <w:iCs/>
          <w:i/>
        </w:rPr>
        <w:t xml:space="preserve">To ensure cultural and logistical alignment.</w:t>
      </w:r>
    </w:p>
    <w:p>
      <w:pPr>
        <w:pStyle w:val="BodyText"/>
      </w:pPr>
      <w:r>
        <w:rPr>
          <w:iCs/>
          <w:i/>
        </w:rPr>
        <w:t xml:space="preserve">Phase 2: Infrastructure Upgrade:</w:t>
      </w:r>
    </w:p>
    <w:p>
      <w:pPr>
        <w:pStyle w:val="BodyText"/>
      </w:pPr>
      <w:r>
        <w:t xml:space="preserve">The workshops in</w:t>
      </w:r>
    </w:p>
    <w:p>
      <w:pPr>
        <w:pStyle w:val="BodyText"/>
      </w:pPr>
      <w:r>
        <w:t xml:space="preserve">Peru Lima will be equipped with state-of-the-art diagnostic tools, emission testing devices, and EV charging stations where applicable.</w:t>
      </w:r>
    </w:p>
    <w:p>
      <w:pPr>
        <w:pStyle w:val="BodyText"/>
      </w:pPr>
      <w:r>
        <w:t xml:space="preserve">Phase 3: Training and Protocols:</w:t>
      </w:r>
    </w:p>
    <w:p>
      <w:pPr>
        <w:pStyle w:val="BodyText"/>
      </w:pPr>
      <w:r>
        <w:t xml:space="preserve">The</w:t>
      </w:r>
    </w:p>
    <w:p>
      <w:pPr>
        <w:pStyle w:val="BodyText"/>
      </w:pPr>
      <w:r>
        <w:t xml:space="preserve">Automotive Engineer</w:t>
      </w:r>
    </w:p>
    <w:p>
      <w:pPr>
        <w:pStyle w:val="BodyText"/>
      </w:pPr>
      <w:r>
        <w:t xml:space="preserve">a will develop Standard Operating Procedures (SOPs) tailored to the specific road conditions and vehicle mixes found in</w:t>
      </w:r>
    </w:p>
    <w:p>
      <w:pPr>
        <w:pStyle w:val="BodyText"/>
      </w:pPr>
      <w:r>
        <w:t xml:space="preserve">Peru Lima.</w:t>
      </w:r>
    </w:p>
    <w:bookmarkEnd w:id="25"/>
    <w:bookmarkStart w:id="26" w:name="challenges-and-mitigation-measures"/>
    <w:p>
      <w:pPr>
        <w:pStyle w:val="Heading2"/>
      </w:pPr>
      <w:r>
        <w:t xml:space="preserve">7. Challenges and Mitigation Measures</w:t>
      </w:r>
    </w:p>
    <w:p>
      <w:pPr>
        <w:pStyle w:val="FirstParagraph"/>
      </w:pPr>
      <w:r>
        <w:t xml:space="preserve">While the benefits are clear, several challenges exist:</w:t>
      </w:r>
    </w:p>
    <w:p>
      <w:pPr>
        <w:numPr>
          <w:ilvl w:val="0"/>
          <w:numId w:val="1003"/>
        </w:numPr>
      </w:pPr>
      <w:r>
        <w:t xml:space="preserve">Skill Gap:</w:t>
      </w:r>
    </w:p>
    <w:p>
      <w:pPr>
        <w:numPr>
          <w:ilvl w:val="0"/>
          <w:numId w:val="1000"/>
        </w:numPr>
      </w:pPr>
      <w:r>
        <w:t xml:space="preserve">The local talent pool may lack specialized training in modern hybrid systems. Mitigation involves partnering with technical universities in Lima for continuous professional development.</w:t>
      </w:r>
    </w:p>
    <w:p>
      <w:pPr>
        <w:numPr>
          <w:ilvl w:val="0"/>
          <w:numId w:val="1003"/>
        </w:numPr>
      </w:pPr>
      <w:r>
        <w:rPr>
          <w:iCs/>
          <w:i/>
        </w:rPr>
        <w:t xml:space="preserve">Informal Competition:</w:t>
      </w:r>
    </w:p>
    <w:p>
      <w:pPr>
        <w:numPr>
          <w:ilvl w:val="0"/>
          <w:numId w:val="1000"/>
        </w:numPr>
      </w:pPr>
      <w:r>
        <w:t xml:space="preserve">The prevalence of informal mechanics offers lower prices but inferior quality. The mitigation strategy focuses on educating consumers on the long-term cost savings and safety benefits of engineering-backed repairs..</w:t>
      </w:r>
    </w:p>
    <w:bookmarkEnd w:id="26"/>
    <w:bookmarkStart w:id="27" w:name="projected-outcomes-and-benefits"/>
    <w:p>
      <w:pPr>
        <w:pStyle w:val="Heading2"/>
      </w:pPr>
      <w:r>
        <w:t xml:space="preserve">8. Projected Outcomes and Benefits</w:t>
      </w:r>
    </w:p>
    <w:p>
      <w:pPr>
        <w:pStyle w:val="FirstParagraph"/>
      </w:pPr>
      <w:r>
        <w:t xml:space="preserve">Upon successful implementation, this project aims to deliver:</w:t>
      </w:r>
    </w:p>
    <w:p>
      <w:pPr>
        <w:numPr>
          <w:ilvl w:val="0"/>
          <w:numId w:val="1004"/>
        </w:numPr>
        <w:pStyle w:val="Compact"/>
      </w:pPr>
      <w:r>
        <w:t xml:space="preserve">A 30% Reduction in Fleet Downtime:</w:t>
      </w:r>
    </w:p>
    <w:p>
      <w:pPr>
        <w:numPr>
          <w:ilvl w:val="0"/>
          <w:numId w:val="1000"/>
        </w:numPr>
        <w:pStyle w:val="Compact"/>
      </w:pPr>
      <w:r>
        <w:t xml:space="preserve">Through predictive maintenance driven by the</w:t>
      </w:r>
    </w:p>
    <w:p>
      <w:pPr>
        <w:numPr>
          <w:ilvl w:val="0"/>
          <w:numId w:val="1000"/>
        </w:numPr>
        <w:pStyle w:val="Compact"/>
      </w:pPr>
      <w:r>
        <w:t xml:space="preserve">Automotive Engineer.</w:t>
      </w:r>
    </w:p>
    <w:p>
      <w:pPr>
        <w:numPr>
          <w:ilvl w:val="0"/>
          <w:numId w:val="1004"/>
        </w:numPr>
        <w:pStyle w:val="Compact"/>
      </w:pPr>
      <w:r>
        <w:rPr>
          <w:iCs/>
          <w:i/>
        </w:rPr>
        <w:t xml:space="preserve">Safety Compliance Rate of 100%:</w:t>
      </w:r>
      <w:r>
        <w:t xml:space="preserve">In adherence to local laws in</w:t>
      </w:r>
    </w:p>
    <w:p>
      <w:pPr>
        <w:numPr>
          <w:ilvl w:val="0"/>
          <w:numId w:val="1000"/>
        </w:numPr>
        <w:pStyle w:val="Compact"/>
      </w:pPr>
      <w:r>
        <w:t xml:space="preserve">Peru Lima.</w:t>
      </w:r>
    </w:p>
    <w:p>
      <w:pPr>
        <w:numPr>
          <w:ilvl w:val="0"/>
          <w:numId w:val="1000"/>
        </w:numPr>
        <w:pStyle w:val="Compact"/>
      </w:pPr>
      <w:r>
        <w:t xml:space="preserve">.</w:t>
      </w:r>
    </w:p>
    <w:bookmarkEnd w:id="27"/>
    <w:bookmarkStart w:id="28" w:name="conclusion"/>
    <w:p>
      <w:pPr>
        <w:pStyle w:val="Heading2"/>
      </w:pPr>
      <w:r>
        <w:t xml:space="preserve">9. Conclusion</w:t>
      </w:r>
    </w:p>
    <w:p>
      <w:pPr>
        <w:pStyle w:val="FirstParagraph"/>
      </w:pPr>
      <w:r>
        <w:t xml:space="preserve">a</w:t>
      </w:r>
      <w:r>
        <w:t xml:space="preserve"> </w:t>
      </w:r>
      <w:r>
        <w:t xml:space="preserve">This Project Report concludes that the strategic insertion of an</w:t>
      </w:r>
      <w:r>
        <w:t xml:space="preserve"> </w:t>
      </w:r>
      <w:r>
        <w:rPr>
          <w:bCs/>
          <w:b/>
        </w:rPr>
        <w:t xml:space="preserve">Automotive Engineer</w:t>
      </w:r>
      <w:r>
        <w:t xml:space="preserve">a into the operational framework of</w:t>
      </w:r>
    </w:p>
    <w:p>
      <w:pPr>
        <w:pStyle w:val="BodyText"/>
      </w:pPr>
      <w:r>
        <w:t xml:space="preserve">Peru Lima</w:t>
      </w:r>
    </w:p>
    <w:p>
      <w:pPr>
        <w:pStyle w:val="BodyText"/>
      </w:pPr>
      <w:r>
        <w:t xml:space="preserve">The role serves as a bridge between traditional automotive practices and modern engineering standards. By leveraging local expertise while applying global best practices, we can create a resilient, efficient, and sustainable automotive ecosystem in one of South America's most vibrant cities. It is recommended that the board approve the immediate budget allocation for recruitment and infrastructure upgrades to commence this initiative without delay.</w:t>
      </w:r>
    </w:p>
    <w:p>
      <w:r>
        <w:pict>
          <v:rect style="width:0;height:1.5pt" o:hralign="center" o:hrstd="t" o:hr="t"/>
        </w:pict>
      </w:r>
    </w:p>
    <w:p>
      <w:pPr>
        <w:pStyle w:val="FirstParagraph"/>
      </w:pPr>
      <w:r>
        <w:rPr>
          <w:bCs/>
          <w:b/>
          <w:iCs/>
          <w:i/>
        </w:rPr>
        <w:t xml:space="preserve">Note:</w:t>
      </w:r>
      <w:r>
        <w:t xml:space="preserve">This document serves as a foundational report for decision-making processes regarding engineering resource allocation in the specified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 Strategic Initiative in Peru Lima</dc:title>
  <dc:creator/>
  <dc:language>en</dc:language>
  <cp:keywords/>
  <dcterms:created xsi:type="dcterms:W3CDTF">2026-07-29T09:38:59Z</dcterms:created>
  <dcterms:modified xsi:type="dcterms:W3CDTF">2026-07-29T09:38:59Z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